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FE" w:rsidRPr="00731BAC" w:rsidRDefault="00731BAC">
      <w:pPr>
        <w:spacing w:after="0" w:line="408" w:lineRule="auto"/>
        <w:ind w:left="120"/>
        <w:jc w:val="center"/>
        <w:rPr>
          <w:lang w:val="ru-RU"/>
        </w:rPr>
      </w:pPr>
      <w:bookmarkStart w:id="0" w:name="block-32971036"/>
      <w:r w:rsidRPr="00731B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1BAC" w:rsidRDefault="00731BA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3cf751e5-c5f1-41fa-8e93-372cf276a7c4"/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E16EFE" w:rsidRPr="00731BAC" w:rsidRDefault="00731BA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остовской области </w:t>
      </w:r>
      <w:bookmarkEnd w:id="1"/>
    </w:p>
    <w:p w:rsidR="00E16EFE" w:rsidRPr="00731BAC" w:rsidRDefault="00731BAC">
      <w:pPr>
        <w:spacing w:after="0" w:line="408" w:lineRule="auto"/>
        <w:ind w:left="120"/>
        <w:jc w:val="center"/>
        <w:rPr>
          <w:lang w:val="ru-RU"/>
        </w:rPr>
      </w:pPr>
      <w:bookmarkStart w:id="2" w:name="4c45f36a-919d-4a85-8dd2-5ba4bf02384e"/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ктябрьского района </w:t>
      </w:r>
      <w:bookmarkEnd w:id="2"/>
    </w:p>
    <w:p w:rsidR="00E16EFE" w:rsidRDefault="00731BAC">
      <w:pPr>
        <w:spacing w:after="0" w:line="408" w:lineRule="auto"/>
        <w:ind w:left="120"/>
        <w:jc w:val="center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6EFE">
        <w:tc>
          <w:tcPr>
            <w:tcW w:w="3114" w:type="dxa"/>
          </w:tcPr>
          <w:p w:rsidR="00E16EFE" w:rsidRDefault="00E16E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6EFE" w:rsidRDefault="00E16E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6EFE" w:rsidRDefault="00731B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6EFE" w:rsidRDefault="00731B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16EFE" w:rsidRDefault="00731B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6EFE" w:rsidRDefault="00731B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E16EFE" w:rsidRDefault="00731B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 от «30» августа   2024 г.</w:t>
            </w:r>
          </w:p>
          <w:p w:rsidR="00E16EFE" w:rsidRDefault="00E16E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  <w:rPr>
          <w:lang w:val="ru-RU"/>
        </w:rPr>
      </w:pPr>
    </w:p>
    <w:p w:rsidR="00731BAC" w:rsidRDefault="00731BAC">
      <w:pPr>
        <w:spacing w:after="0"/>
        <w:ind w:left="120"/>
        <w:rPr>
          <w:lang w:val="ru-RU"/>
        </w:rPr>
      </w:pPr>
    </w:p>
    <w:p w:rsidR="00731BAC" w:rsidRDefault="00731BAC">
      <w:pPr>
        <w:spacing w:after="0"/>
        <w:ind w:left="120"/>
        <w:rPr>
          <w:lang w:val="ru-RU"/>
        </w:rPr>
      </w:pPr>
    </w:p>
    <w:p w:rsidR="00731BAC" w:rsidRDefault="00731BAC">
      <w:pPr>
        <w:spacing w:after="0"/>
        <w:ind w:left="120"/>
        <w:rPr>
          <w:lang w:val="ru-RU"/>
        </w:rPr>
      </w:pPr>
    </w:p>
    <w:p w:rsidR="00731BAC" w:rsidRPr="00731BAC" w:rsidRDefault="00731BAC">
      <w:pPr>
        <w:spacing w:after="0"/>
        <w:ind w:left="120"/>
        <w:rPr>
          <w:lang w:val="ru-RU"/>
        </w:rPr>
      </w:pPr>
      <w:bookmarkStart w:id="3" w:name="_GoBack"/>
      <w:bookmarkEnd w:id="3"/>
    </w:p>
    <w:p w:rsidR="00E16EFE" w:rsidRDefault="00E16EFE">
      <w:pPr>
        <w:spacing w:after="0"/>
        <w:ind w:left="120"/>
      </w:pPr>
    </w:p>
    <w:p w:rsidR="00E16EFE" w:rsidRDefault="00E16EFE">
      <w:pPr>
        <w:spacing w:after="0"/>
        <w:ind w:left="120"/>
      </w:pPr>
    </w:p>
    <w:p w:rsidR="00E16EFE" w:rsidRDefault="00731B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6EFE" w:rsidRDefault="00731BA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4339647)</w:t>
      </w:r>
    </w:p>
    <w:p w:rsidR="00E16EFE" w:rsidRDefault="00E16EFE">
      <w:pPr>
        <w:spacing w:after="0"/>
        <w:ind w:left="120"/>
        <w:jc w:val="center"/>
      </w:pPr>
    </w:p>
    <w:p w:rsidR="00E16EFE" w:rsidRPr="00731BAC" w:rsidRDefault="00731BAC">
      <w:pPr>
        <w:spacing w:after="0" w:line="408" w:lineRule="auto"/>
        <w:ind w:left="120"/>
        <w:jc w:val="center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:rsidR="00E16EFE" w:rsidRPr="00731BAC" w:rsidRDefault="00731BAC">
      <w:pPr>
        <w:spacing w:after="0" w:line="408" w:lineRule="auto"/>
        <w:ind w:left="120"/>
        <w:jc w:val="center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4 класса</w:t>
      </w:r>
    </w:p>
    <w:p w:rsidR="00E16EFE" w:rsidRPr="00731BAC" w:rsidRDefault="00E16EFE">
      <w:pPr>
        <w:spacing w:after="0"/>
        <w:ind w:left="120"/>
        <w:jc w:val="center"/>
        <w:rPr>
          <w:lang w:val="ru-RU"/>
        </w:rPr>
      </w:pPr>
    </w:p>
    <w:p w:rsidR="00E16EFE" w:rsidRPr="00731BAC" w:rsidRDefault="00E16EFE">
      <w:pPr>
        <w:spacing w:after="0"/>
        <w:ind w:left="120"/>
        <w:jc w:val="center"/>
        <w:rPr>
          <w:lang w:val="ru-RU"/>
        </w:rPr>
      </w:pPr>
    </w:p>
    <w:p w:rsidR="00E16EFE" w:rsidRPr="00731BAC" w:rsidRDefault="00E16EFE">
      <w:pPr>
        <w:spacing w:after="0"/>
        <w:ind w:left="120"/>
        <w:jc w:val="center"/>
        <w:rPr>
          <w:lang w:val="ru-RU"/>
        </w:rPr>
      </w:pPr>
    </w:p>
    <w:p w:rsidR="00E16EFE" w:rsidRDefault="00E16EFE">
      <w:pPr>
        <w:spacing w:after="0"/>
        <w:ind w:left="120"/>
        <w:jc w:val="center"/>
        <w:rPr>
          <w:lang w:val="ru-RU"/>
        </w:rPr>
      </w:pPr>
    </w:p>
    <w:p w:rsidR="00731BAC" w:rsidRDefault="00731BAC">
      <w:pPr>
        <w:spacing w:after="0"/>
        <w:ind w:left="120"/>
        <w:jc w:val="center"/>
        <w:rPr>
          <w:lang w:val="ru-RU"/>
        </w:rPr>
      </w:pPr>
    </w:p>
    <w:p w:rsidR="00731BAC" w:rsidRPr="00731BAC" w:rsidRDefault="00731BAC">
      <w:pPr>
        <w:spacing w:after="0"/>
        <w:ind w:left="120"/>
        <w:jc w:val="center"/>
        <w:rPr>
          <w:lang w:val="ru-RU"/>
        </w:rPr>
      </w:pPr>
    </w:p>
    <w:p w:rsidR="00E16EFE" w:rsidRPr="00731BAC" w:rsidRDefault="00731BAC">
      <w:pPr>
        <w:spacing w:after="0"/>
        <w:ind w:left="120"/>
        <w:jc w:val="center"/>
        <w:rPr>
          <w:lang w:val="ru-RU"/>
        </w:rPr>
      </w:pPr>
      <w:bookmarkStart w:id="4" w:name="fba17b84-d621-4fec-a506-ecff32caa876"/>
      <w:r w:rsidRPr="00731BAC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4"/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dccbb3b-7a22-43a7-9071-82e37d2d5692"/>
      <w:r w:rsidRPr="00731BA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0"/>
    <w:p w:rsidR="00E16EFE" w:rsidRPr="00731BAC" w:rsidRDefault="00731BAC">
      <w:pPr>
        <w:spacing w:after="0"/>
        <w:ind w:left="120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6EFE" w:rsidRPr="00731BAC" w:rsidRDefault="00E16EFE">
      <w:pPr>
        <w:spacing w:after="0"/>
        <w:ind w:left="120"/>
        <w:rPr>
          <w:lang w:val="ru-RU"/>
        </w:rPr>
      </w:pP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Общие результаты содержат перечень личностных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нравственны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Коммуникативный подх</w:t>
      </w:r>
      <w:r w:rsidRPr="00731BAC">
        <w:rPr>
          <w:rFonts w:ascii="Times New Roman" w:hAnsi="Times New Roman"/>
          <w:color w:val="000000"/>
          <w:sz w:val="28"/>
          <w:lang w:val="ru-RU"/>
        </w:rPr>
        <w:t>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</w:t>
      </w:r>
      <w:r w:rsidRPr="00731BAC">
        <w:rPr>
          <w:rFonts w:ascii="Times New Roman" w:hAnsi="Times New Roman"/>
          <w:color w:val="000000"/>
          <w:sz w:val="28"/>
          <w:lang w:val="ru-RU"/>
        </w:rPr>
        <w:t>ые вербальные средства передачи информации и рефлексии.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п.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</w:t>
      </w:r>
      <w:r w:rsidRPr="00731BAC">
        <w:rPr>
          <w:rFonts w:ascii="Times New Roman" w:hAnsi="Times New Roman"/>
          <w:color w:val="000000"/>
          <w:sz w:val="28"/>
          <w:lang w:val="ru-RU"/>
        </w:rPr>
        <w:t>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тенции, нравственные поучения, поэтому особое внимание должно быть уделено эмоциональной стороне </w:t>
      </w: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</w:t>
      </w:r>
      <w:r w:rsidRPr="00731BAC">
        <w:rPr>
          <w:rFonts w:ascii="Times New Roman" w:hAnsi="Times New Roman"/>
          <w:color w:val="000000"/>
          <w:sz w:val="28"/>
          <w:lang w:val="ru-RU"/>
        </w:rPr>
        <w:t>зцы нравственно ценного поведения.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</w:t>
      </w:r>
      <w:r w:rsidRPr="00731BAC">
        <w:rPr>
          <w:rFonts w:ascii="Times New Roman" w:hAnsi="Times New Roman"/>
          <w:color w:val="000000"/>
          <w:sz w:val="28"/>
          <w:lang w:val="ru-RU"/>
        </w:rPr>
        <w:t>едставителями других культур и мировоззрений.</w:t>
      </w:r>
    </w:p>
    <w:p w:rsidR="00E16EFE" w:rsidRDefault="00731B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16EFE" w:rsidRPr="00731BAC" w:rsidRDefault="00731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</w:t>
      </w:r>
      <w:r w:rsidRPr="00731BAC">
        <w:rPr>
          <w:rFonts w:ascii="Times New Roman" w:hAnsi="Times New Roman"/>
          <w:color w:val="000000"/>
          <w:sz w:val="28"/>
          <w:lang w:val="ru-RU"/>
        </w:rPr>
        <w:t>ых представителей);</w:t>
      </w:r>
    </w:p>
    <w:p w:rsidR="00E16EFE" w:rsidRPr="00731BAC" w:rsidRDefault="00731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E16EFE" w:rsidRPr="00731BAC" w:rsidRDefault="00731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</w:t>
      </w:r>
      <w:r w:rsidRPr="00731BAC">
        <w:rPr>
          <w:rFonts w:ascii="Times New Roman" w:hAnsi="Times New Roman"/>
          <w:color w:val="000000"/>
          <w:sz w:val="28"/>
          <w:lang w:val="ru-RU"/>
        </w:rPr>
        <w:t>остно-смысловой сферы личности с учётом мировоззренческих и культурных особенностей и потребностей семьи;</w:t>
      </w:r>
    </w:p>
    <w:p w:rsidR="00E16EFE" w:rsidRPr="00731BAC" w:rsidRDefault="00731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к общению в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</w:t>
      </w:r>
      <w:r w:rsidRPr="00731BAC">
        <w:rPr>
          <w:rFonts w:ascii="Times New Roman" w:hAnsi="Times New Roman"/>
          <w:color w:val="000000"/>
          <w:sz w:val="28"/>
          <w:lang w:val="ru-RU"/>
        </w:rPr>
        <w:t>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</w:t>
      </w:r>
      <w:r w:rsidRPr="00731BAC">
        <w:rPr>
          <w:rFonts w:ascii="Times New Roman" w:hAnsi="Times New Roman"/>
          <w:color w:val="000000"/>
          <w:sz w:val="28"/>
          <w:lang w:val="ru-RU"/>
        </w:rPr>
        <w:t>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</w:t>
      </w:r>
      <w:r w:rsidRPr="00731BAC">
        <w:rPr>
          <w:rFonts w:ascii="Times New Roman" w:hAnsi="Times New Roman"/>
          <w:color w:val="000000"/>
          <w:sz w:val="28"/>
          <w:lang w:val="ru-RU"/>
        </w:rPr>
        <w:t>м составляет 34 часа.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E16EFE">
      <w:pPr>
        <w:rPr>
          <w:lang w:val="ru-RU"/>
        </w:rPr>
        <w:sectPr w:rsidR="00E16EFE" w:rsidRPr="00731BAC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2971038"/>
    </w:p>
    <w:bookmarkEnd w:id="6"/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731BAC">
      <w:pPr>
        <w:spacing w:after="0" w:line="264" w:lineRule="auto"/>
        <w:ind w:left="12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E16EFE" w:rsidRDefault="00731BAC">
      <w:pPr>
        <w:spacing w:after="0" w:line="264" w:lineRule="auto"/>
        <w:ind w:firstLine="600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нравственности. Любовь к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ие, прикладное искусство), православный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Праздники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Христианская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её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Россия – наша Родина. Вв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едение в исламскую традицию. Культура и религия. Пророк Мухаммад – образец человека и учитель нравственности в исламской традиции. Во что верят правоверные мусульмане. Добро и зло в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исламкой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традиции. Золотое правило нравственности. Любовь к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>. Отно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Ислам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исламе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31BAC">
        <w:rPr>
          <w:rFonts w:ascii="Times New Roman" w:hAnsi="Times New Roman"/>
          <w:color w:val="000000"/>
          <w:sz w:val="28"/>
          <w:lang w:val="ru-RU"/>
        </w:rPr>
        <w:t>Нравственные ценнос</w:t>
      </w:r>
      <w:r w:rsidRPr="00731BAC">
        <w:rPr>
          <w:rFonts w:ascii="Times New Roman" w:hAnsi="Times New Roman"/>
          <w:color w:val="000000"/>
          <w:sz w:val="28"/>
          <w:lang w:val="ru-RU"/>
        </w:rPr>
        <w:t>ти ислама. Праздники исламских народов России: их происхождение и особенности проведения. Искусство ислама.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Россия –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Буддизм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буддийской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31BAC">
        <w:rPr>
          <w:rFonts w:ascii="Times New Roman" w:hAnsi="Times New Roman"/>
          <w:color w:val="000000"/>
          <w:sz w:val="28"/>
          <w:lang w:val="ru-RU"/>
        </w:rPr>
        <w:t>Буддийские символы. Буддий</w:t>
      </w:r>
      <w:r w:rsidRPr="00731BAC">
        <w:rPr>
          <w:rFonts w:ascii="Times New Roman" w:hAnsi="Times New Roman"/>
          <w:color w:val="000000"/>
          <w:sz w:val="28"/>
          <w:lang w:val="ru-RU"/>
        </w:rPr>
        <w:t>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</w:t>
      </w:r>
      <w:r w:rsidRPr="00731BAC">
        <w:rPr>
          <w:rFonts w:ascii="Times New Roman" w:hAnsi="Times New Roman"/>
          <w:color w:val="000000"/>
          <w:sz w:val="28"/>
          <w:lang w:val="ru-RU"/>
        </w:rPr>
        <w:t>о народа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культуре. Храм в жизни иудеев. Назначение синагоги и её устройство. Суббота (Шабат) в иудейской традиции.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Иудаизм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Традиции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иудаизма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повседневной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евреев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31BAC">
        <w:rPr>
          <w:rFonts w:ascii="Times New Roman" w:hAnsi="Times New Roman"/>
          <w:color w:val="000000"/>
          <w:sz w:val="28"/>
          <w:lang w:val="ru-RU"/>
        </w:rPr>
        <w:t>Ответственное принятие заповедей. Еврейский дом. Еврейский календарь: его устройство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и особенности. Еврейские праздники: их история и традиции. Ценности семейной жизни в иудейской традиции.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</w:t>
      </w:r>
      <w:r w:rsidRPr="00731BA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в религиозной культуре.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Религии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Религия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мораль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Нравственные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Милос</w:t>
      </w:r>
      <w:r w:rsidRPr="00731BAC">
        <w:rPr>
          <w:rFonts w:ascii="Times New Roman" w:hAnsi="Times New Roman"/>
          <w:color w:val="000000"/>
          <w:sz w:val="28"/>
          <w:lang w:val="ru-RU"/>
        </w:rPr>
        <w:t>ердие, забота о слабых, взаимопомощь, социальные проблемы общества и отношение к ним разных религий.</w:t>
      </w:r>
      <w:proofErr w:type="gramEnd"/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Россия – наша Родина. К</w:t>
      </w:r>
      <w:r w:rsidRPr="00731BAC">
        <w:rPr>
          <w:rFonts w:ascii="Times New Roman" w:hAnsi="Times New Roman"/>
          <w:color w:val="000000"/>
          <w:sz w:val="28"/>
          <w:lang w:val="ru-RU"/>
        </w:rPr>
        <w:t>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</w:t>
      </w:r>
      <w:r w:rsidRPr="00731BAC">
        <w:rPr>
          <w:rFonts w:ascii="Times New Roman" w:hAnsi="Times New Roman"/>
          <w:color w:val="000000"/>
          <w:sz w:val="28"/>
          <w:lang w:val="ru-RU"/>
        </w:rPr>
        <w:t>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</w:t>
      </w:r>
      <w:r w:rsidRPr="00731BAC">
        <w:rPr>
          <w:rFonts w:ascii="Times New Roman" w:hAnsi="Times New Roman"/>
          <w:color w:val="000000"/>
          <w:sz w:val="28"/>
          <w:lang w:val="ru-RU"/>
        </w:rPr>
        <w:t>ного самосовершенствования.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E16EFE">
      <w:pPr>
        <w:rPr>
          <w:lang w:val="ru-RU"/>
        </w:rPr>
        <w:sectPr w:rsidR="00E16EFE" w:rsidRPr="00731BAC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2971039"/>
    </w:p>
    <w:bookmarkEnd w:id="7"/>
    <w:p w:rsidR="00E16EFE" w:rsidRPr="00731BAC" w:rsidRDefault="00731BAC">
      <w:pPr>
        <w:spacing w:after="0" w:line="264" w:lineRule="auto"/>
        <w:ind w:left="12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731BAC">
      <w:pPr>
        <w:spacing w:after="0" w:line="264" w:lineRule="auto"/>
        <w:ind w:left="12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16EFE" w:rsidRPr="00731BAC" w:rsidRDefault="00731BAC">
      <w:pPr>
        <w:spacing w:after="0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«Основы религиозных ку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льтур и светской этики» в 4 классе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16EFE" w:rsidRDefault="00731BAC">
      <w:pPr>
        <w:numPr>
          <w:ilvl w:val="0"/>
          <w:numId w:val="2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формировать национальную и гражданскую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1BAC">
        <w:rPr>
          <w:rFonts w:ascii="Times New Roman" w:hAnsi="Times New Roman"/>
          <w:color w:val="000000"/>
          <w:sz w:val="28"/>
          <w:lang w:val="ru-RU"/>
        </w:rPr>
        <w:t>осознавать свою этническую и национальную принадлежность;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понимать значение нравственных норм и ценностей как условия жизни личности, семьи, </w:t>
      </w:r>
      <w:r w:rsidRPr="00731BAC">
        <w:rPr>
          <w:rFonts w:ascii="Times New Roman" w:hAnsi="Times New Roman"/>
          <w:color w:val="000000"/>
          <w:sz w:val="28"/>
          <w:lang w:val="ru-RU"/>
        </w:rPr>
        <w:t>общества;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традиционную религию или не исповедовать никакой религии;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строить своё общение, совместную деятельность на основе правил коммуникации: умения договариваться, мирно разрешать конфликты, уважать </w:t>
      </w:r>
      <w:r w:rsidRPr="00731BAC">
        <w:rPr>
          <w:rFonts w:ascii="Times New Roman" w:hAnsi="Times New Roman"/>
          <w:color w:val="000000"/>
          <w:sz w:val="28"/>
          <w:lang w:val="ru-RU"/>
        </w:rPr>
        <w:t>другое мнение, независимо от принадлежности собеседников к религии или к атеизму;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</w:t>
      </w:r>
      <w:r w:rsidRPr="00731BAC">
        <w:rPr>
          <w:rFonts w:ascii="Times New Roman" w:hAnsi="Times New Roman"/>
          <w:color w:val="000000"/>
          <w:sz w:val="28"/>
          <w:lang w:val="ru-RU"/>
        </w:rPr>
        <w:t>ого вероисповедания;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обогащать свои знания </w:t>
      </w:r>
      <w:r w:rsidRPr="00731BAC">
        <w:rPr>
          <w:rFonts w:ascii="Times New Roman" w:hAnsi="Times New Roman"/>
          <w:color w:val="000000"/>
          <w:sz w:val="28"/>
          <w:lang w:val="ru-RU"/>
        </w:rPr>
        <w:t>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:rsidR="00E16EFE" w:rsidRPr="00731BAC" w:rsidRDefault="00731B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бережного отношения к материальным и духовным ценностям.</w:t>
      </w:r>
    </w:p>
    <w:p w:rsidR="00E16EFE" w:rsidRDefault="00731BA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16EFE" w:rsidRDefault="00E16EFE">
      <w:pPr>
        <w:spacing w:after="0" w:line="264" w:lineRule="auto"/>
        <w:ind w:left="120"/>
        <w:jc w:val="both"/>
      </w:pP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</w:t>
      </w:r>
      <w:r w:rsidRPr="00731BAC">
        <w:rPr>
          <w:rFonts w:ascii="Times New Roman" w:hAnsi="Times New Roman"/>
          <w:color w:val="000000"/>
          <w:sz w:val="28"/>
          <w:lang w:val="ru-RU"/>
        </w:rPr>
        <w:t>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совершенствоват</w:t>
      </w:r>
      <w:r w:rsidRPr="00731BAC">
        <w:rPr>
          <w:rFonts w:ascii="Times New Roman" w:hAnsi="Times New Roman"/>
          <w:color w:val="000000"/>
          <w:sz w:val="28"/>
          <w:lang w:val="ru-RU"/>
        </w:rPr>
        <w:t>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совершенствовать умения </w:t>
      </w:r>
      <w:r w:rsidRPr="00731BAC">
        <w:rPr>
          <w:rFonts w:ascii="Times New Roman" w:hAnsi="Times New Roman"/>
          <w:color w:val="000000"/>
          <w:sz w:val="28"/>
          <w:lang w:val="ru-RU"/>
        </w:rPr>
        <w:t>в области работы с информацией, осуществления информационного поиска для выполнения учебных заданий;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</w:t>
      </w:r>
      <w:r w:rsidRPr="00731BAC">
        <w:rPr>
          <w:rFonts w:ascii="Times New Roman" w:hAnsi="Times New Roman"/>
          <w:color w:val="000000"/>
          <w:sz w:val="28"/>
          <w:lang w:val="ru-RU"/>
        </w:rPr>
        <w:t>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</w:t>
      </w:r>
      <w:r w:rsidRPr="00731BAC">
        <w:rPr>
          <w:rFonts w:ascii="Times New Roman" w:hAnsi="Times New Roman"/>
          <w:color w:val="000000"/>
          <w:sz w:val="28"/>
          <w:lang w:val="ru-RU"/>
        </w:rPr>
        <w:t>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E16EFE" w:rsidRPr="00731BAC" w:rsidRDefault="00731B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</w:t>
      </w:r>
      <w:r w:rsidRPr="00731BAC">
        <w:rPr>
          <w:rFonts w:ascii="Times New Roman" w:hAnsi="Times New Roman"/>
          <w:color w:val="000000"/>
          <w:sz w:val="28"/>
          <w:lang w:val="ru-RU"/>
        </w:rPr>
        <w:t>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E16EFE" w:rsidRPr="00731BAC" w:rsidRDefault="00731BAC">
      <w:pPr>
        <w:spacing w:after="0" w:line="264" w:lineRule="auto"/>
        <w:ind w:left="12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E16EFE" w:rsidRPr="00731BAC" w:rsidRDefault="00731B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ориентиров</w:t>
      </w:r>
      <w:r w:rsidRPr="00731BAC">
        <w:rPr>
          <w:rFonts w:ascii="Times New Roman" w:hAnsi="Times New Roman"/>
          <w:color w:val="000000"/>
          <w:sz w:val="28"/>
          <w:lang w:val="ru-RU"/>
        </w:rPr>
        <w:t>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E16EFE" w:rsidRPr="00731BAC" w:rsidRDefault="00731B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</w:t>
      </w:r>
      <w:r w:rsidRPr="00731BAC">
        <w:rPr>
          <w:rFonts w:ascii="Times New Roman" w:hAnsi="Times New Roman"/>
          <w:color w:val="000000"/>
          <w:sz w:val="28"/>
          <w:lang w:val="ru-RU"/>
        </w:rPr>
        <w:t>елигиях и светской этике (наблюдение, чтение, сравнение, вычисление);</w:t>
      </w:r>
    </w:p>
    <w:p w:rsidR="00E16EFE" w:rsidRPr="00731BAC" w:rsidRDefault="00731B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E16EFE" w:rsidRPr="00731BAC" w:rsidRDefault="00731B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признавать возможность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существования разных точек зрения; обосновывать свои суждения, приводить убедительные доказательства;</w:t>
      </w:r>
    </w:p>
    <w:p w:rsidR="00E16EFE" w:rsidRPr="00731BAC" w:rsidRDefault="00731B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E16EFE" w:rsidRDefault="00731B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EFE" w:rsidRPr="00731BAC" w:rsidRDefault="00731B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</w:t>
      </w:r>
      <w:r w:rsidRPr="00731BAC">
        <w:rPr>
          <w:rFonts w:ascii="Times New Roman" w:hAnsi="Times New Roman"/>
          <w:color w:val="000000"/>
          <w:sz w:val="28"/>
          <w:lang w:val="ru-RU"/>
        </w:rPr>
        <w:t>ёркивать её принадлежность к определённой религии и/или к гражданской этике;</w:t>
      </w:r>
    </w:p>
    <w:p w:rsidR="00E16EFE" w:rsidRPr="00731BAC" w:rsidRDefault="00731B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E16EFE" w:rsidRPr="00731BAC" w:rsidRDefault="00731B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находить дополнительную информацию к основному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учебному материалу в разных информационных источниках, в том числе в Интернете (в условиях контролируемого входа);</w:t>
      </w:r>
    </w:p>
    <w:p w:rsidR="00E16EFE" w:rsidRPr="00731BAC" w:rsidRDefault="00731B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E16EFE" w:rsidRDefault="00731B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</w:t>
      </w:r>
      <w:r>
        <w:rPr>
          <w:rFonts w:ascii="Times New Roman" w:hAnsi="Times New Roman"/>
          <w:b/>
          <w:color w:val="000000"/>
          <w:sz w:val="28"/>
        </w:rPr>
        <w:t>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E16EFE" w:rsidRPr="00731BAC" w:rsidRDefault="00731B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E16EFE" w:rsidRPr="00731BAC" w:rsidRDefault="00731B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E16EFE" w:rsidRPr="00731BAC" w:rsidRDefault="00731B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</w:t>
      </w:r>
      <w:r w:rsidRPr="00731BAC">
        <w:rPr>
          <w:rFonts w:ascii="Times New Roman" w:hAnsi="Times New Roman"/>
          <w:color w:val="000000"/>
          <w:sz w:val="28"/>
          <w:lang w:val="ru-RU"/>
        </w:rPr>
        <w:t>дания, анализа и оценки нравственно-этических идей, представленных в религиозных учениях и светской этике.</w:t>
      </w:r>
    </w:p>
    <w:p w:rsidR="00E16EFE" w:rsidRDefault="00731B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E16EFE" w:rsidRPr="00731BAC" w:rsidRDefault="00731B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</w:t>
      </w:r>
      <w:r w:rsidRPr="00731BAC">
        <w:rPr>
          <w:rFonts w:ascii="Times New Roman" w:hAnsi="Times New Roman"/>
          <w:color w:val="000000"/>
          <w:sz w:val="28"/>
          <w:lang w:val="ru-RU"/>
        </w:rPr>
        <w:t>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E16EFE" w:rsidRPr="00731BAC" w:rsidRDefault="00731B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</w:t>
      </w:r>
      <w:r w:rsidRPr="00731BAC">
        <w:rPr>
          <w:rFonts w:ascii="Times New Roman" w:hAnsi="Times New Roman"/>
          <w:color w:val="000000"/>
          <w:sz w:val="28"/>
          <w:lang w:val="ru-RU"/>
        </w:rPr>
        <w:t>рмы современного российского общества; проявлять способность к сознательному самоограничению в поведении;</w:t>
      </w:r>
    </w:p>
    <w:p w:rsidR="00E16EFE" w:rsidRPr="00731BAC" w:rsidRDefault="00731B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</w:t>
      </w:r>
      <w:r w:rsidRPr="00731BAC">
        <w:rPr>
          <w:rFonts w:ascii="Times New Roman" w:hAnsi="Times New Roman"/>
          <w:color w:val="000000"/>
          <w:sz w:val="28"/>
          <w:lang w:val="ru-RU"/>
        </w:rPr>
        <w:t>;</w:t>
      </w:r>
    </w:p>
    <w:p w:rsidR="00E16EFE" w:rsidRPr="00731BAC" w:rsidRDefault="00731B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E16EFE" w:rsidRPr="00731BAC" w:rsidRDefault="00731B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</w:t>
      </w:r>
      <w:r w:rsidRPr="00731BAC">
        <w:rPr>
          <w:rFonts w:ascii="Times New Roman" w:hAnsi="Times New Roman"/>
          <w:color w:val="000000"/>
          <w:sz w:val="28"/>
          <w:lang w:val="ru-RU"/>
        </w:rPr>
        <w:t>ие больше узнать о других религиях и правилах светской этики и этикета.</w:t>
      </w:r>
    </w:p>
    <w:p w:rsidR="00E16EFE" w:rsidRDefault="00731B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EFE" w:rsidRPr="00731BAC" w:rsidRDefault="00731B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работе, объективно их оценивать;</w:t>
      </w:r>
    </w:p>
    <w:p w:rsidR="00E16EFE" w:rsidRPr="00731BAC" w:rsidRDefault="00731B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E16EFE" w:rsidRPr="00731BAC" w:rsidRDefault="00731B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готовить индивидуально, в парах, в группах сообщения по изученному и дополнительному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материалу с иллюстративным материалом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731BAC">
      <w:pPr>
        <w:spacing w:after="0" w:line="264" w:lineRule="auto"/>
        <w:ind w:left="120"/>
        <w:jc w:val="both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обучения по модулю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«Основы православной культуры» должны обеспечивать следующие достижения обучающегося: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</w:t>
      </w:r>
      <w:r w:rsidRPr="00731BAC">
        <w:rPr>
          <w:rFonts w:ascii="Times New Roman" w:hAnsi="Times New Roman"/>
          <w:color w:val="000000"/>
          <w:sz w:val="28"/>
          <w:lang w:val="ru-RU"/>
        </w:rPr>
        <w:t>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</w:t>
      </w:r>
      <w:r w:rsidRPr="00731BAC">
        <w:rPr>
          <w:rFonts w:ascii="Times New Roman" w:hAnsi="Times New Roman"/>
          <w:color w:val="000000"/>
          <w:sz w:val="28"/>
          <w:lang w:val="ru-RU"/>
        </w:rPr>
        <w:t>, приводить примеры;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</w:t>
      </w:r>
      <w:r w:rsidRPr="00731BAC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православной культуре, традиции (любовь, </w:t>
      </w:r>
      <w:r w:rsidRPr="00731BAC">
        <w:rPr>
          <w:rFonts w:ascii="Times New Roman" w:hAnsi="Times New Roman"/>
          <w:color w:val="000000"/>
          <w:sz w:val="28"/>
          <w:lang w:val="ru-RU"/>
        </w:rPr>
        <w:t>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>есяти заповедей и Евангельских заповедей Блаженств, христианского нра</w:t>
      </w:r>
      <w:r w:rsidRPr="00731BAC">
        <w:rPr>
          <w:rFonts w:ascii="Times New Roman" w:hAnsi="Times New Roman"/>
          <w:color w:val="000000"/>
          <w:sz w:val="28"/>
          <w:lang w:val="ru-RU"/>
        </w:rPr>
        <w:t>вственного идеала; объяснять «золотое правило нравственности» в православной христианской традиции;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</w:t>
      </w:r>
      <w:r w:rsidRPr="00731BAC">
        <w:rPr>
          <w:rFonts w:ascii="Times New Roman" w:hAnsi="Times New Roman"/>
          <w:color w:val="000000"/>
          <w:sz w:val="28"/>
          <w:lang w:val="ru-RU"/>
        </w:rPr>
        <w:t>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Священном Писании Церкви – Библии (Ветхий Завет, Новый Завет, Евангелия и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proofErr w:type="gramEnd"/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рассказывать о </w:t>
      </w:r>
      <w:r w:rsidRPr="00731BAC">
        <w:rPr>
          <w:rFonts w:ascii="Times New Roman" w:hAnsi="Times New Roman"/>
          <w:color w:val="000000"/>
          <w:sz w:val="28"/>
          <w:lang w:val="ru-RU"/>
        </w:rPr>
        <w:t>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</w:t>
      </w:r>
      <w:r w:rsidRPr="00731BAC">
        <w:rPr>
          <w:rFonts w:ascii="Times New Roman" w:hAnsi="Times New Roman"/>
          <w:color w:val="000000"/>
          <w:sz w:val="28"/>
          <w:lang w:val="ru-RU"/>
        </w:rPr>
        <w:t>ество Христово), православных постах, назначении поста;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</w:t>
      </w:r>
      <w:r w:rsidRPr="00731BAC">
        <w:rPr>
          <w:rFonts w:ascii="Times New Roman" w:hAnsi="Times New Roman"/>
          <w:color w:val="000000"/>
          <w:sz w:val="28"/>
          <w:lang w:val="ru-RU"/>
        </w:rPr>
        <w:t>лавных семейных ценностей;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</w:t>
      </w:r>
      <w:r w:rsidRPr="00731BAC">
        <w:rPr>
          <w:rFonts w:ascii="Times New Roman" w:hAnsi="Times New Roman"/>
          <w:color w:val="000000"/>
          <w:sz w:val="28"/>
          <w:lang w:val="ru-RU"/>
        </w:rPr>
        <w:t>обенности икон в сравнении с картинами;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и государственности;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</w:t>
      </w:r>
      <w:r w:rsidRPr="00731BAC">
        <w:rPr>
          <w:rFonts w:ascii="Times New Roman" w:hAnsi="Times New Roman"/>
          <w:color w:val="000000"/>
          <w:sz w:val="28"/>
          <w:lang w:val="ru-RU"/>
        </w:rPr>
        <w:t>татов;</w:t>
      </w:r>
    </w:p>
    <w:p w:rsidR="00E16EFE" w:rsidRDefault="00731BAC">
      <w:pPr>
        <w:numPr>
          <w:ilvl w:val="0"/>
          <w:numId w:val="9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</w:t>
      </w:r>
      <w:r w:rsidRPr="00731BAC">
        <w:rPr>
          <w:rFonts w:ascii="Times New Roman" w:hAnsi="Times New Roman"/>
          <w:color w:val="000000"/>
          <w:sz w:val="28"/>
          <w:lang w:val="ru-RU"/>
        </w:rPr>
        <w:t>нашей общей Родине – России; приводить примеры сотрудничества последователей традиционных религий;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ислам, буддизм, иудаизм;</w:t>
      </w:r>
    </w:p>
    <w:p w:rsidR="00E16EFE" w:rsidRPr="00731BAC" w:rsidRDefault="00731B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исламской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культуры» должны отражать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</w:t>
      </w:r>
      <w:r w:rsidRPr="00731BAC">
        <w:rPr>
          <w:rFonts w:ascii="Times New Roman" w:hAnsi="Times New Roman"/>
          <w:color w:val="000000"/>
          <w:sz w:val="28"/>
          <w:lang w:val="ru-RU"/>
        </w:rPr>
        <w:t>словами понимание значимости нравственного совершенствования и роли в этом личных усилий человека, приводить примеры;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</w:t>
      </w:r>
      <w:r w:rsidRPr="00731BAC">
        <w:rPr>
          <w:rFonts w:ascii="Times New Roman" w:hAnsi="Times New Roman"/>
          <w:color w:val="000000"/>
          <w:sz w:val="28"/>
          <w:lang w:val="ru-RU"/>
        </w:rPr>
        <w:t>ссии, российского общества как источника и основы духовного развития, нравственного совершенствования;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</w:t>
      </w:r>
      <w:r w:rsidRPr="00731BAC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к знаниям);</w:t>
      </w:r>
      <w:proofErr w:type="gramEnd"/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исламской культуре, единобожии,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вере и её основах;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Священном Коране и сунне –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закят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зикр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минбар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михраб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), но</w:t>
      </w:r>
      <w:r w:rsidRPr="00731BAC">
        <w:rPr>
          <w:rFonts w:ascii="Times New Roman" w:hAnsi="Times New Roman"/>
          <w:color w:val="000000"/>
          <w:sz w:val="28"/>
          <w:lang w:val="ru-RU"/>
        </w:rPr>
        <w:t>рмах поведения в мечети, общения с верующими и служителями ислама;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рассказывать о праздниках в исламе (Ураза-байрам, Курбан-байрам,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норм отношений в исламской семье, обязанностей и ответственности членов семьи; норм </w:t>
      </w:r>
      <w:r w:rsidRPr="00731BAC">
        <w:rPr>
          <w:rFonts w:ascii="Times New Roman" w:hAnsi="Times New Roman"/>
          <w:color w:val="000000"/>
          <w:sz w:val="28"/>
          <w:lang w:val="ru-RU"/>
        </w:rPr>
        <w:t>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</w:t>
      </w:r>
      <w:r w:rsidRPr="00731BAC">
        <w:rPr>
          <w:rFonts w:ascii="Times New Roman" w:hAnsi="Times New Roman"/>
          <w:color w:val="000000"/>
          <w:sz w:val="28"/>
          <w:lang w:val="ru-RU"/>
        </w:rPr>
        <w:t>ение исламского орнамента;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</w:t>
      </w:r>
      <w:r w:rsidRPr="00731BAC">
        <w:rPr>
          <w:rFonts w:ascii="Times New Roman" w:hAnsi="Times New Roman"/>
          <w:color w:val="000000"/>
          <w:sz w:val="28"/>
          <w:lang w:val="ru-RU"/>
        </w:rPr>
        <w:t>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исламского исторического и культурного наследи</w:t>
      </w:r>
      <w:r w:rsidRPr="00731BAC">
        <w:rPr>
          <w:rFonts w:ascii="Times New Roman" w:hAnsi="Times New Roman"/>
          <w:color w:val="000000"/>
          <w:sz w:val="28"/>
          <w:lang w:val="ru-RU"/>
        </w:rPr>
        <w:t>я в своей местности, регионе (мечети, медресе, памятные и святые места), оформлению и представлению её результатов;</w:t>
      </w:r>
    </w:p>
    <w:p w:rsidR="00E16EFE" w:rsidRDefault="00731BAC">
      <w:pPr>
        <w:numPr>
          <w:ilvl w:val="0"/>
          <w:numId w:val="10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</w:t>
      </w:r>
      <w:r>
        <w:rPr>
          <w:rFonts w:ascii="Times New Roman" w:hAnsi="Times New Roman"/>
          <w:color w:val="000000"/>
          <w:sz w:val="28"/>
        </w:rPr>
        <w:t>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</w:t>
      </w:r>
      <w:r w:rsidRPr="00731BAC">
        <w:rPr>
          <w:rFonts w:ascii="Times New Roman" w:hAnsi="Times New Roman"/>
          <w:color w:val="000000"/>
          <w:sz w:val="28"/>
          <w:lang w:val="ru-RU"/>
        </w:rPr>
        <w:t>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называть традиционные религии в России (не менее </w:t>
      </w:r>
      <w:r w:rsidRPr="00731BAC">
        <w:rPr>
          <w:rFonts w:ascii="Times New Roman" w:hAnsi="Times New Roman"/>
          <w:color w:val="000000"/>
          <w:sz w:val="28"/>
          <w:lang w:val="ru-RU"/>
        </w:rPr>
        <w:t>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E16EFE" w:rsidRPr="00731BAC" w:rsidRDefault="00731B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человеческого достоинства, ценности человеческой жизни в исламской духовно-нравственной </w:t>
      </w:r>
      <w:r w:rsidRPr="00731BAC">
        <w:rPr>
          <w:rFonts w:ascii="Times New Roman" w:hAnsi="Times New Roman"/>
          <w:color w:val="000000"/>
          <w:sz w:val="28"/>
          <w:lang w:val="ru-RU"/>
        </w:rPr>
        <w:t>культуре, традиции.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буддийской культуры» должны отражать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развития как осознания и усвоения </w:t>
      </w:r>
      <w:r w:rsidRPr="00731BAC">
        <w:rPr>
          <w:rFonts w:ascii="Times New Roman" w:hAnsi="Times New Roman"/>
          <w:color w:val="000000"/>
          <w:sz w:val="28"/>
          <w:lang w:val="ru-RU"/>
        </w:rPr>
        <w:t>человеком значимых для жизни представлений о себе, людях, окружающей действительности;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</w:t>
      </w:r>
      <w:r w:rsidRPr="00731BAC">
        <w:rPr>
          <w:rFonts w:ascii="Times New Roman" w:hAnsi="Times New Roman"/>
          <w:color w:val="000000"/>
          <w:sz w:val="28"/>
          <w:lang w:val="ru-RU"/>
        </w:rPr>
        <w:t>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буддийской религиозной морали, их значении в выстраивании отношений в семье, между людьми, в общении и деятельности;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буддийской культуре, традиции (сострадание, милосердие, любовь, ответственность, б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лагие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неблагие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</w:t>
      </w: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</w:t>
      </w:r>
      <w:r w:rsidRPr="00731BAC">
        <w:rPr>
          <w:rFonts w:ascii="Times New Roman" w:hAnsi="Times New Roman"/>
          <w:color w:val="000000"/>
          <w:sz w:val="28"/>
          <w:lang w:val="ru-RU"/>
        </w:rPr>
        <w:t>пков; значение понятий «правильное воззрение» и «правильное действие»;</w:t>
      </w:r>
      <w:proofErr w:type="gramEnd"/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</w:t>
      </w:r>
      <w:r w:rsidRPr="00731BAC">
        <w:rPr>
          <w:rFonts w:ascii="Times New Roman" w:hAnsi="Times New Roman"/>
          <w:color w:val="000000"/>
          <w:sz w:val="28"/>
          <w:lang w:val="ru-RU"/>
        </w:rPr>
        <w:t>овоззрении (картине мира) в буддийской культуре, учении о Будде (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буддах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бодхисаттвах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Вселенной, человеке, обществе,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сангхе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будд</w:t>
      </w:r>
      <w:r w:rsidRPr="00731BAC">
        <w:rPr>
          <w:rFonts w:ascii="Times New Roman" w:hAnsi="Times New Roman"/>
          <w:color w:val="000000"/>
          <w:sz w:val="28"/>
          <w:lang w:val="ru-RU"/>
        </w:rPr>
        <w:t>ийских писаниях, ламах, службах; смысле принятия, восьмеричном пути и карме;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</w:t>
      </w:r>
      <w:r w:rsidRPr="00731BAC">
        <w:rPr>
          <w:rFonts w:ascii="Times New Roman" w:hAnsi="Times New Roman"/>
          <w:color w:val="000000"/>
          <w:sz w:val="28"/>
          <w:lang w:val="ru-RU"/>
        </w:rPr>
        <w:t>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символику, об</w:t>
      </w:r>
      <w:r w:rsidRPr="00731BAC">
        <w:rPr>
          <w:rFonts w:ascii="Times New Roman" w:hAnsi="Times New Roman"/>
          <w:color w:val="000000"/>
          <w:sz w:val="28"/>
          <w:lang w:val="ru-RU"/>
        </w:rPr>
        <w:t>ъяснять своими словами её смысл и значение в буддийской культуре;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буддийской традиции;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 объ</w:t>
      </w:r>
      <w:r w:rsidRPr="00731BAC">
        <w:rPr>
          <w:rFonts w:ascii="Times New Roman" w:hAnsi="Times New Roman"/>
          <w:color w:val="000000"/>
          <w:sz w:val="28"/>
          <w:lang w:val="ru-RU"/>
        </w:rPr>
        <w:t>яснять роль буддизма в становлении культуры народов России, российской культуры и государственности;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</w:t>
      </w:r>
      <w:r w:rsidRPr="00731BAC">
        <w:rPr>
          <w:rFonts w:ascii="Times New Roman" w:hAnsi="Times New Roman"/>
          <w:color w:val="000000"/>
          <w:sz w:val="28"/>
          <w:lang w:val="ru-RU"/>
        </w:rPr>
        <w:t>тыри, святыни, памятные и святые места), оформлению и представлению её результатов;</w:t>
      </w:r>
    </w:p>
    <w:p w:rsidR="00E16EFE" w:rsidRDefault="00731BAC">
      <w:pPr>
        <w:numPr>
          <w:ilvl w:val="0"/>
          <w:numId w:val="11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бщенародного (общенационального, гражданского) патриотизма, любви к Отечеству, нашей общей </w:t>
      </w: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Родине – России; приводить примеры сотрудничества последователей традиционных религий;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</w:t>
      </w:r>
      <w:r w:rsidRPr="00731BAC">
        <w:rPr>
          <w:rFonts w:ascii="Times New Roman" w:hAnsi="Times New Roman"/>
          <w:color w:val="000000"/>
          <w:sz w:val="28"/>
          <w:lang w:val="ru-RU"/>
        </w:rPr>
        <w:t>ы России, для которых традиционными религиями исторически являются православие, ислам, буддизм, иудаизм;</w:t>
      </w:r>
    </w:p>
    <w:p w:rsidR="00E16EFE" w:rsidRPr="00731BAC" w:rsidRDefault="00731B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Предметн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ые результаты освоения образовательной программы модуля «Основы иудейской культуры» должны отражать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</w:t>
      </w:r>
      <w:r w:rsidRPr="00731BAC">
        <w:rPr>
          <w:rFonts w:ascii="Times New Roman" w:hAnsi="Times New Roman"/>
          <w:color w:val="000000"/>
          <w:sz w:val="28"/>
          <w:lang w:val="ru-RU"/>
        </w:rPr>
        <w:t>представлений о себе, людях, окружающей действительности;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</w:t>
      </w:r>
      <w:r w:rsidRPr="00731BAC">
        <w:rPr>
          <w:rFonts w:ascii="Times New Roman" w:hAnsi="Times New Roman"/>
          <w:color w:val="000000"/>
          <w:sz w:val="28"/>
          <w:lang w:val="ru-RU"/>
        </w:rPr>
        <w:t>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 в</w:t>
      </w:r>
      <w:r w:rsidRPr="00731BAC">
        <w:rPr>
          <w:rFonts w:ascii="Times New Roman" w:hAnsi="Times New Roman"/>
          <w:color w:val="000000"/>
          <w:sz w:val="28"/>
          <w:lang w:val="ru-RU"/>
        </w:rPr>
        <w:t>ыстраивании отношений в семье, между людьми, в общении и деятельности;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</w:t>
      </w:r>
      <w:r w:rsidRPr="00731BAC">
        <w:rPr>
          <w:rFonts w:ascii="Times New Roman" w:hAnsi="Times New Roman"/>
          <w:color w:val="000000"/>
          <w:sz w:val="28"/>
          <w:lang w:val="ru-RU"/>
        </w:rPr>
        <w:t>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  <w:proofErr w:type="gramEnd"/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</w:t>
      </w:r>
      <w:r w:rsidRPr="00731BAC">
        <w:rPr>
          <w:rFonts w:ascii="Times New Roman" w:hAnsi="Times New Roman"/>
          <w:color w:val="000000"/>
          <w:sz w:val="28"/>
          <w:lang w:val="ru-RU"/>
        </w:rPr>
        <w:t>ки поступков, поведения (своих и других людей) с позиций иудейской этики;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текстах иудаизма – Торе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об иуде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йских праздниках (не менее четырёх, включая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Рош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-а-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Шана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Йом-Киппур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Суккот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Песах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), постах, назначении поста;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</w:t>
      </w:r>
      <w:r w:rsidRPr="00731BAC">
        <w:rPr>
          <w:rFonts w:ascii="Times New Roman" w:hAnsi="Times New Roman"/>
          <w:color w:val="000000"/>
          <w:sz w:val="28"/>
          <w:lang w:val="ru-RU"/>
        </w:rPr>
        <w:t>ьям и сёстрам, старшим по возрасту, предкам; иудейских традиционных семейных ценностей;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распознавать иудейскую символику, объяснять своими словами её смысл (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иудейской тра</w:t>
      </w:r>
      <w:r w:rsidRPr="00731BAC">
        <w:rPr>
          <w:rFonts w:ascii="Times New Roman" w:hAnsi="Times New Roman"/>
          <w:color w:val="000000"/>
          <w:sz w:val="28"/>
          <w:lang w:val="ru-RU"/>
        </w:rPr>
        <w:t>диции, каллиграфии, религиозных напевах, архитектуре, книжной миниатюре, религиозной атрибутике, одежде;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появлен</w:t>
      </w: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ии иу</w:t>
      </w:r>
      <w:proofErr w:type="gramEnd"/>
      <w:r w:rsidRPr="00731BAC">
        <w:rPr>
          <w:rFonts w:ascii="Times New Roman" w:hAnsi="Times New Roman"/>
          <w:color w:val="000000"/>
          <w:sz w:val="28"/>
          <w:lang w:val="ru-RU"/>
        </w:rPr>
        <w:t>даизма на территории России, своими словами объяснять роль иудаизма в становлении культуры народо</w:t>
      </w:r>
      <w:r w:rsidRPr="00731BAC">
        <w:rPr>
          <w:rFonts w:ascii="Times New Roman" w:hAnsi="Times New Roman"/>
          <w:color w:val="000000"/>
          <w:sz w:val="28"/>
          <w:lang w:val="ru-RU"/>
        </w:rPr>
        <w:t>в России, российской культуры и государственности;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</w:t>
      </w:r>
      <w:r w:rsidRPr="00731BAC">
        <w:rPr>
          <w:rFonts w:ascii="Times New Roman" w:hAnsi="Times New Roman"/>
          <w:color w:val="000000"/>
          <w:sz w:val="28"/>
          <w:lang w:val="ru-RU"/>
        </w:rPr>
        <w:t>ставлению её результатов;</w:t>
      </w:r>
    </w:p>
    <w:p w:rsidR="00E16EFE" w:rsidRDefault="00731BAC">
      <w:pPr>
        <w:numPr>
          <w:ilvl w:val="0"/>
          <w:numId w:val="12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</w:t>
      </w:r>
      <w:r w:rsidRPr="00731BAC">
        <w:rPr>
          <w:rFonts w:ascii="Times New Roman" w:hAnsi="Times New Roman"/>
          <w:color w:val="000000"/>
          <w:sz w:val="28"/>
          <w:lang w:val="ru-RU"/>
        </w:rPr>
        <w:t>любви к Отечеству, нашей общей Родине – России; приводить примеры сотрудничества последователей традиционных религий;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</w:t>
      </w:r>
      <w:r w:rsidRPr="00731BAC">
        <w:rPr>
          <w:rFonts w:ascii="Times New Roman" w:hAnsi="Times New Roman"/>
          <w:color w:val="000000"/>
          <w:sz w:val="28"/>
          <w:lang w:val="ru-RU"/>
        </w:rPr>
        <w:t>ляются православие, ислам, буддизм, иудаизм;</w:t>
      </w:r>
    </w:p>
    <w:p w:rsidR="00E16EFE" w:rsidRPr="00731BAC" w:rsidRDefault="00731B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образовательной программы модуля «Осно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 религиозных культур народов России» должны отражать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</w:t>
      </w:r>
      <w:r w:rsidRPr="00731BAC">
        <w:rPr>
          <w:rFonts w:ascii="Times New Roman" w:hAnsi="Times New Roman"/>
          <w:color w:val="000000"/>
          <w:sz w:val="28"/>
          <w:lang w:val="ru-RU"/>
        </w:rPr>
        <w:t>вительности;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</w:t>
      </w:r>
      <w:r w:rsidRPr="00731BAC">
        <w:rPr>
          <w:rFonts w:ascii="Times New Roman" w:hAnsi="Times New Roman"/>
          <w:color w:val="000000"/>
          <w:sz w:val="28"/>
          <w:lang w:val="ru-RU"/>
        </w:rPr>
        <w:t>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морали в традиционных религиях России (православие, ислам, буддизм, иудаиз</w:t>
      </w:r>
      <w:r w:rsidRPr="00731BAC">
        <w:rPr>
          <w:rFonts w:ascii="Times New Roman" w:hAnsi="Times New Roman"/>
          <w:color w:val="000000"/>
          <w:sz w:val="28"/>
          <w:lang w:val="ru-RU"/>
        </w:rPr>
        <w:t>м), их значении в выстраивании отношений в семье, между людьми;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</w:t>
      </w:r>
      <w:r w:rsidRPr="00731BAC">
        <w:rPr>
          <w:rFonts w:ascii="Times New Roman" w:hAnsi="Times New Roman"/>
          <w:color w:val="000000"/>
          <w:sz w:val="28"/>
          <w:lang w:val="ru-RU"/>
        </w:rPr>
        <w:t>ддизме, иудаизме); объяснять «золотое правило нравственности» в религиозных традициях;</w:t>
      </w:r>
      <w:proofErr w:type="gramEnd"/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</w:t>
      </w:r>
      <w:r w:rsidRPr="00731BAC">
        <w:rPr>
          <w:rFonts w:ascii="Times New Roman" w:hAnsi="Times New Roman"/>
          <w:color w:val="000000"/>
          <w:sz w:val="28"/>
          <w:lang w:val="ru-RU"/>
        </w:rPr>
        <w:t>я о мировоззрении (картине мира) в вероучении православия, ислама, буддизма, иудаизма; об основателях религий;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писаниях традиционных религий народов России (Библия, Коран,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Ганджур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), Танах), хранителях предания и служител</w:t>
      </w:r>
      <w:r w:rsidRPr="00731BAC">
        <w:rPr>
          <w:rFonts w:ascii="Times New Roman" w:hAnsi="Times New Roman"/>
          <w:color w:val="000000"/>
          <w:sz w:val="28"/>
          <w:lang w:val="ru-RU"/>
        </w:rPr>
        <w:t>ях религиозного культа (священники, муллы, ламы, раввины), религиозных обрядах, ритуалах, обычаях (1–2 примера);</w:t>
      </w:r>
      <w:proofErr w:type="gramEnd"/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</w:t>
      </w:r>
      <w:r w:rsidRPr="00731BAC">
        <w:rPr>
          <w:rFonts w:ascii="Times New Roman" w:hAnsi="Times New Roman"/>
          <w:color w:val="000000"/>
          <w:sz w:val="28"/>
          <w:lang w:val="ru-RU"/>
        </w:rPr>
        <w:t>бщения с верующими;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норм отношений в ре</w:t>
      </w:r>
      <w:r w:rsidRPr="00731BAC">
        <w:rPr>
          <w:rFonts w:ascii="Times New Roman" w:hAnsi="Times New Roman"/>
          <w:color w:val="000000"/>
          <w:sz w:val="28"/>
          <w:lang w:val="ru-RU"/>
        </w:rPr>
        <w:t>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распознавать религиозную символику </w:t>
      </w:r>
      <w:r w:rsidRPr="00731BAC">
        <w:rPr>
          <w:rFonts w:ascii="Times New Roman" w:hAnsi="Times New Roman"/>
          <w:color w:val="000000"/>
          <w:sz w:val="28"/>
          <w:lang w:val="ru-RU"/>
        </w:rPr>
        <w:t>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традиционных религий народов России (православны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е иконы, исламская каллиграфия, буддийская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излагать осн</w:t>
      </w:r>
      <w:r w:rsidRPr="00731BAC">
        <w:rPr>
          <w:rFonts w:ascii="Times New Roman" w:hAnsi="Times New Roman"/>
          <w:color w:val="000000"/>
          <w:sz w:val="28"/>
          <w:lang w:val="ru-RU"/>
        </w:rPr>
        <w:t>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наследия традиц</w:t>
      </w:r>
      <w:r w:rsidRPr="00731BAC">
        <w:rPr>
          <w:rFonts w:ascii="Times New Roman" w:hAnsi="Times New Roman"/>
          <w:color w:val="000000"/>
          <w:sz w:val="28"/>
          <w:lang w:val="ru-RU"/>
        </w:rPr>
        <w:t>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E16EFE" w:rsidRDefault="00731BAC">
      <w:pPr>
        <w:numPr>
          <w:ilvl w:val="0"/>
          <w:numId w:val="13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этические нормы религиозной культуры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называть тр</w:t>
      </w:r>
      <w:r w:rsidRPr="00731BAC">
        <w:rPr>
          <w:rFonts w:ascii="Times New Roman" w:hAnsi="Times New Roman"/>
          <w:color w:val="000000"/>
          <w:sz w:val="28"/>
          <w:lang w:val="ru-RU"/>
        </w:rPr>
        <w:t>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E16EFE" w:rsidRPr="00731BAC" w:rsidRDefault="00731B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человеческого достоинства, ценности человеческой жизни в традиционных религиях наро</w:t>
      </w:r>
      <w:r w:rsidRPr="00731BAC">
        <w:rPr>
          <w:rFonts w:ascii="Times New Roman" w:hAnsi="Times New Roman"/>
          <w:color w:val="000000"/>
          <w:sz w:val="28"/>
          <w:lang w:val="ru-RU"/>
        </w:rPr>
        <w:t>дов России.</w:t>
      </w:r>
    </w:p>
    <w:p w:rsidR="00E16EFE" w:rsidRPr="00731BAC" w:rsidRDefault="00731BAC">
      <w:pPr>
        <w:spacing w:after="0" w:line="264" w:lineRule="auto"/>
        <w:ind w:firstLine="600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</w:t>
      </w:r>
      <w:r w:rsidRPr="00731BAC">
        <w:rPr>
          <w:rFonts w:ascii="Times New Roman" w:hAnsi="Times New Roman"/>
          <w:color w:val="000000"/>
          <w:sz w:val="28"/>
          <w:lang w:val="ru-RU"/>
        </w:rPr>
        <w:t>чимых для жизни представлений о себе, людях, окружающей действительности;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</w:t>
      </w:r>
      <w:r w:rsidRPr="00731BAC">
        <w:rPr>
          <w:rFonts w:ascii="Times New Roman" w:hAnsi="Times New Roman"/>
          <w:color w:val="000000"/>
          <w:sz w:val="28"/>
          <w:lang w:val="ru-RU"/>
        </w:rPr>
        <w:t>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(гражданской) этике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</w:t>
      </w:r>
      <w:r w:rsidRPr="00731BAC">
        <w:rPr>
          <w:rFonts w:ascii="Times New Roman" w:hAnsi="Times New Roman"/>
          <w:color w:val="000000"/>
          <w:sz w:val="28"/>
          <w:lang w:val="ru-RU"/>
        </w:rPr>
        <w:t>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</w:t>
      </w:r>
      <w:r w:rsidRPr="00731BAC">
        <w:rPr>
          <w:rFonts w:ascii="Times New Roman" w:hAnsi="Times New Roman"/>
          <w:color w:val="000000"/>
          <w:sz w:val="28"/>
          <w:lang w:val="ru-RU"/>
        </w:rPr>
        <w:t>ми в российском обществе; объяснять «золотое правило нравственности»;</w:t>
      </w:r>
      <w:proofErr w:type="gramEnd"/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</w:t>
      </w:r>
      <w:r w:rsidRPr="00731BAC">
        <w:rPr>
          <w:rFonts w:ascii="Times New Roman" w:hAnsi="Times New Roman"/>
          <w:color w:val="000000"/>
          <w:sz w:val="28"/>
          <w:lang w:val="ru-RU"/>
        </w:rPr>
        <w:t>ь примеры;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об основных нормах российской светской (гр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</w:t>
      </w: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 доброго имени лю</w:t>
      </w:r>
      <w:r w:rsidRPr="00731BAC">
        <w:rPr>
          <w:rFonts w:ascii="Times New Roman" w:hAnsi="Times New Roman"/>
          <w:color w:val="000000"/>
          <w:sz w:val="28"/>
          <w:lang w:val="ru-RU"/>
        </w:rPr>
        <w:t>бого человека; любовь к природе, забота о животных, охрана окружающей среды;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</w:t>
      </w:r>
      <w:r w:rsidRPr="00731BAC">
        <w:rPr>
          <w:rFonts w:ascii="Times New Roman" w:hAnsi="Times New Roman"/>
          <w:color w:val="000000"/>
          <w:sz w:val="28"/>
          <w:lang w:val="ru-RU"/>
        </w:rPr>
        <w:t>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</w:t>
      </w:r>
      <w:r w:rsidRPr="00731BAC">
        <w:rPr>
          <w:rFonts w:ascii="Times New Roman" w:hAnsi="Times New Roman"/>
          <w:color w:val="000000"/>
          <w:sz w:val="28"/>
          <w:lang w:val="ru-RU"/>
        </w:rPr>
        <w:t>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</w:t>
      </w:r>
      <w:r w:rsidRPr="00731BAC">
        <w:rPr>
          <w:rFonts w:ascii="Times New Roman" w:hAnsi="Times New Roman"/>
          <w:color w:val="000000"/>
          <w:sz w:val="28"/>
          <w:lang w:val="ru-RU"/>
        </w:rPr>
        <w:t>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распознавать российскую государственную символику, символику своего региона, объяснять её значение; выражать уважение р</w:t>
      </w:r>
      <w:r w:rsidRPr="00731BAC">
        <w:rPr>
          <w:rFonts w:ascii="Times New Roman" w:hAnsi="Times New Roman"/>
          <w:color w:val="000000"/>
          <w:sz w:val="28"/>
          <w:lang w:val="ru-RU"/>
        </w:rPr>
        <w:t>оссийской государственности, законов в российском обществе, законных интересов и прав людей, сограждан;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</w:t>
      </w:r>
      <w:r w:rsidRPr="00731BAC">
        <w:rPr>
          <w:rFonts w:ascii="Times New Roman" w:hAnsi="Times New Roman"/>
          <w:color w:val="000000"/>
          <w:sz w:val="28"/>
          <w:lang w:val="ru-RU"/>
        </w:rPr>
        <w:t>ие, честный труд, уважение к труду, трудящимся, результатам труда;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российской светской (гражданской)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этики на примерах образцов нравственности, российской гражданственности и патриотизма в истории России;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объяснять своими словами роль светской (гражданской) этики в становлении российской государственности;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</w:t>
      </w:r>
      <w:r w:rsidRPr="00731BAC">
        <w:rPr>
          <w:rFonts w:ascii="Times New Roman" w:hAnsi="Times New Roman"/>
          <w:color w:val="000000"/>
          <w:sz w:val="28"/>
          <w:lang w:val="ru-RU"/>
        </w:rPr>
        <w:t>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E16EFE" w:rsidRDefault="00731BAC">
      <w:pPr>
        <w:numPr>
          <w:ilvl w:val="0"/>
          <w:numId w:val="14"/>
        </w:numPr>
        <w:spacing w:after="0" w:line="264" w:lineRule="auto"/>
        <w:jc w:val="both"/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российской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светской (гражданской) этики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го общества как многоэтничного и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</w:t>
      </w:r>
      <w:r w:rsidRPr="00731BAC">
        <w:rPr>
          <w:rFonts w:ascii="Times New Roman" w:hAnsi="Times New Roman"/>
          <w:color w:val="000000"/>
          <w:sz w:val="28"/>
          <w:lang w:val="ru-RU"/>
        </w:rPr>
        <w:t>ционных религий;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E16EFE" w:rsidRPr="00731BAC" w:rsidRDefault="00731B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1BAC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человеческого достоинства, ценности человеческой жизни </w:t>
      </w:r>
      <w:r w:rsidRPr="00731BAC">
        <w:rPr>
          <w:rFonts w:ascii="Times New Roman" w:hAnsi="Times New Roman"/>
          <w:color w:val="000000"/>
          <w:sz w:val="28"/>
          <w:lang w:val="ru-RU"/>
        </w:rPr>
        <w:t>в российской светской (гражданской) этике.</w:t>
      </w:r>
    </w:p>
    <w:p w:rsidR="00E16EFE" w:rsidRPr="00731BAC" w:rsidRDefault="00E16EFE">
      <w:pPr>
        <w:spacing w:after="0" w:line="264" w:lineRule="auto"/>
        <w:ind w:left="120"/>
        <w:jc w:val="both"/>
        <w:rPr>
          <w:lang w:val="ru-RU"/>
        </w:rPr>
      </w:pPr>
    </w:p>
    <w:p w:rsidR="00E16EFE" w:rsidRPr="00731BAC" w:rsidRDefault="00E16EFE">
      <w:pPr>
        <w:rPr>
          <w:lang w:val="ru-RU"/>
        </w:rPr>
        <w:sectPr w:rsidR="00E16EFE" w:rsidRPr="00731BAC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32971040"/>
    </w:p>
    <w:bookmarkEnd w:id="8"/>
    <w:p w:rsidR="00E16EFE" w:rsidRPr="00731BAC" w:rsidRDefault="00731BAC">
      <w:pPr>
        <w:spacing w:after="0"/>
        <w:ind w:left="120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E16EFE" w:rsidRPr="00731BAC" w:rsidRDefault="00731BAC">
      <w:pPr>
        <w:spacing w:after="0"/>
        <w:ind w:left="120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709"/>
        <w:gridCol w:w="1200"/>
        <w:gridCol w:w="1450"/>
        <w:gridCol w:w="1700"/>
        <w:gridCol w:w="4339"/>
      </w:tblGrid>
      <w:tr w:rsidR="00E16EFE">
        <w:trPr>
          <w:trHeight w:val="144"/>
          <w:tblCellSpacing w:w="0" w:type="dxa"/>
        </w:trPr>
        <w:tc>
          <w:tcPr>
            <w:tcW w:w="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3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4350" w:type="dxa"/>
            <w:gridSpan w:val="3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3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  <w:tc>
          <w:tcPr>
            <w:tcW w:w="3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43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http://festival.1september.ru/articles/600135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Возникновение религий. Мировые религ</w:t>
            </w:r>
            <w:proofErr w:type="gramStart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и 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иу</w:t>
            </w:r>
            <w:proofErr w:type="gramEnd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даизм. Основатели религий мира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https://easyen.ru/load/orkseh/pravoslavnaja_kultura/m_prezentacija_k_uroku_po_teme_ku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ltura_i_religija/296-1-0-82148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Священные книги христианства, ислама, иудаизма и буддизма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https://easyen.ru/load/orkseh/svetskaja_ehtika/skazka_pritcha_kak_izbezhat_zla/316-1-0-44884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http://festival.1september.ru/articles/586833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http://orkce.edu.tomsk.ru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https://easyen.ru/load/orkseh/pravoslavnaja_kultura/kultura_i_religija/296-1-0-44664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https://easyen.ru/load/orkseh/svetskaja_ehtika/tematicheskij_test_po_orkseh_gordost_obychai_i_obrjady_russkogo_naroda/31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6-1-0-70141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https://easyen.ru/load/orkseh/pravoslavnaja_kultura/pravoslavnyj_kalendar_i_prazdniki/296-1-0-57428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https://easyen.ru/load/orkseh/pravoslavnaja_kultura/konspekt_uroka_po_orkseh_tema_zapovedi_c_prezentaciej/296-1-0-49628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Милос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ердие, забота о </w:t>
            </w:r>
            <w:proofErr w:type="gramStart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, взаимопомощь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https://easyen.ru/load/orkseh/pravoslavnaja_kultura/metodicheskaja_razrabotka_uroka_khristianskaja_semja/296-1-0-83305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http://festival.1september.ru/articles/594528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8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4307" w:type="dxa"/>
            <w:gridSpan w:val="2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39" w:type="dxa"/>
            <w:tcMar>
              <w:top w:w="50" w:type="dxa"/>
              <w:left w:w="100" w:type="dxa"/>
            </w:tcMar>
            <w:vAlign w:val="center"/>
          </w:tcPr>
          <w:p w:rsidR="00E16EFE" w:rsidRDefault="00E16EFE"/>
        </w:tc>
      </w:tr>
    </w:tbl>
    <w:p w:rsidR="00E16EFE" w:rsidRDefault="00E16EFE">
      <w:pPr>
        <w:sectPr w:rsidR="00E16EF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2971045"/>
    </w:p>
    <w:bookmarkEnd w:id="9"/>
    <w:p w:rsidR="00E16EFE" w:rsidRDefault="00731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16EFE" w:rsidRDefault="00731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3525"/>
        <w:gridCol w:w="1115"/>
        <w:gridCol w:w="1300"/>
        <w:gridCol w:w="1450"/>
        <w:gridCol w:w="1675"/>
        <w:gridCol w:w="3339"/>
      </w:tblGrid>
      <w:tr w:rsidR="00E16EFE">
        <w:trPr>
          <w:trHeight w:val="144"/>
          <w:tblCellSpacing w:w="0" w:type="dxa"/>
        </w:trPr>
        <w:tc>
          <w:tcPr>
            <w:tcW w:w="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3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3865" w:type="dxa"/>
            <w:gridSpan w:val="3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  <w:tc>
          <w:tcPr>
            <w:tcW w:w="3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EFE" w:rsidRDefault="00E16EFE">
            <w:pPr>
              <w:spacing w:after="0"/>
              <w:ind w:left="135"/>
            </w:pPr>
          </w:p>
        </w:tc>
        <w:tc>
          <w:tcPr>
            <w:tcW w:w="16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  <w:tc>
          <w:tcPr>
            <w:tcW w:w="33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EFE" w:rsidRDefault="00E16EFE"/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https://urok.1sept.ru/articles/600135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https://nsportal.ru/nachalnaya-shkola/orkse/2014/10/04/metodicheskaya-razrabotka-uroka-po-predmetu-orkse-dukhovnye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религии. Мифология и религия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https://infourok.ru/konspekt-uroka-4-po-orkse-vozniknovenie-religij-4-klass-5216231.html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Политеизм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монотеизм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монотеистическая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https://nsportal.ru/nachalnaya-shkola/orkse/2020/09/23/konspekt-uroka-po-orkse-4-klass-tema-hristianstvo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https://easyen.ru/load/orkseh/buddijskaja/konspekt_uroka_po_orkseh_na_temu_buddizm_drevnejshaja_mirovaja_religija/432-1-0-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671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книга Буддизма. Три корзины мудрости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https://infourok.ru/konspekt-uroka-po-orkse-na-temu-svyaschennaya-kniga-2643745.html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Священные книги Иудаизма и Христианства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мусульман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https://nsportal.ru/nachalnaya-shkola/orkse/2019/10/06/urok-koran-svyashchennaya-kniga-musulman-4-klass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мудрости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https://infourok.ru/prezentaciya-k-uroku-orkse-hraniteli-predaniya-v-religiyah-mira-2116215.html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Связь человека и Бога: молитва в разных религиях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молитвы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https://nsportal.ru/nachalnaya-shkola/orkse/2014/11/23/urok-po-teme-iskusstvo-v-religioznoy-kulture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Подведение итогов. Творческие и практические 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https://nsportal.ru/nachalnaya-shkola/orkse/2015/06/09/urok-no18-tema-istoriya-religiy-v-rossii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морали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Нравственный смысл заповедей. Золотое правило этики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 добра и зла, греха и праведности, 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раскаяния и воздаяния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и их символическое значение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разных религиях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https://multiurok.ru/index.php/files/razrabotka-uroka-po-orkse-religioznye-ritualy-obyc.html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паломничество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https://infourok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.ru/urok-i-prezentaciya-po-orkse-palomnichestva-i-svyatini-3782777.html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Календари и летоисчисление в разных религиях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https://infourok.ru/konspekt-uroka-po-orkse-narodnye-i-religioznye-prazdniki-4-klass-4030513.html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https://nsportal.ru/nachalnaya-shkola/orkse/2019/10/31/otkrytyy-urok-po-omrk-tema-religioznye-prazdniki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её ценности в разных 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религиях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uroka-po-orkse-v-klasse-na-temu-semeynie-cennosti-v-religiyah-mira-3752438.html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Свобода</w:t>
            </w: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ответственность, долг и трудолюбие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Сострадание, забота о </w:t>
            </w:r>
            <w:proofErr w:type="gramStart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благотворительность в религиозной культуре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https://infourok.ru/urok-po-orks-otnoshenie-cheloveka-k-prirode-4klass-5099301.html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Родине. Уважение и Защита Отечества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https://urok.1sept.ru/articles/594528</w:t>
              </w:r>
            </w:hyperlink>
          </w:p>
        </w:tc>
      </w:tr>
      <w:tr w:rsidR="00E16EFE">
        <w:trPr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  <w:jc w:val="center"/>
            </w:pPr>
          </w:p>
        </w:tc>
        <w:tc>
          <w:tcPr>
            <w:tcW w:w="1675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16EFE" w:rsidRDefault="00E16EFE">
            <w:pPr>
              <w:spacing w:after="0"/>
              <w:ind w:left="135"/>
            </w:pPr>
          </w:p>
        </w:tc>
      </w:tr>
      <w:tr w:rsidR="00E16EFE">
        <w:trPr>
          <w:trHeight w:val="144"/>
          <w:tblCellSpacing w:w="0" w:type="dxa"/>
        </w:trPr>
        <w:tc>
          <w:tcPr>
            <w:tcW w:w="4117" w:type="dxa"/>
            <w:gridSpan w:val="2"/>
            <w:tcMar>
              <w:top w:w="50" w:type="dxa"/>
              <w:left w:w="100" w:type="dxa"/>
            </w:tcMar>
            <w:vAlign w:val="center"/>
          </w:tcPr>
          <w:p w:rsidR="00E16EFE" w:rsidRPr="00731BAC" w:rsidRDefault="00731BAC">
            <w:pPr>
              <w:spacing w:after="0"/>
              <w:ind w:left="135"/>
              <w:rPr>
                <w:lang w:val="ru-RU"/>
              </w:rPr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 w:rsidRPr="00731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E16EFE" w:rsidRDefault="00731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14" w:type="dxa"/>
            <w:gridSpan w:val="2"/>
            <w:tcMar>
              <w:top w:w="50" w:type="dxa"/>
              <w:left w:w="100" w:type="dxa"/>
            </w:tcMar>
            <w:vAlign w:val="center"/>
          </w:tcPr>
          <w:p w:rsidR="00E16EFE" w:rsidRDefault="00E16EFE"/>
        </w:tc>
      </w:tr>
    </w:tbl>
    <w:p w:rsidR="00E16EFE" w:rsidRDefault="00E16EFE">
      <w:pPr>
        <w:sectPr w:rsidR="00E16EF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2971041"/>
    </w:p>
    <w:p w:rsidR="00E16EFE" w:rsidRDefault="00731BAC">
      <w:pPr>
        <w:spacing w:after="0"/>
        <w:ind w:left="120"/>
      </w:pPr>
      <w:bookmarkStart w:id="11" w:name="block-3297103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16EFE" w:rsidRDefault="00731B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16EFE" w:rsidRDefault="00E16EFE">
      <w:pPr>
        <w:spacing w:after="0" w:line="480" w:lineRule="auto"/>
        <w:ind w:left="120"/>
      </w:pPr>
    </w:p>
    <w:p w:rsidR="00E16EFE" w:rsidRPr="00731BAC" w:rsidRDefault="00731BAC">
      <w:pPr>
        <w:spacing w:after="0" w:line="480" w:lineRule="auto"/>
        <w:ind w:left="120"/>
        <w:rPr>
          <w:lang w:val="ru-RU"/>
        </w:rPr>
      </w:pPr>
      <w:bookmarkStart w:id="12" w:name="26f937a6-1ebc-4132-96d0-94db0ca9c185"/>
      <w:r w:rsidRPr="00731BAC">
        <w:rPr>
          <w:rFonts w:ascii="Times New Roman" w:hAnsi="Times New Roman"/>
          <w:color w:val="000000"/>
          <w:sz w:val="28"/>
          <w:lang w:val="ru-RU"/>
        </w:rPr>
        <w:t xml:space="preserve">Основы религиозных культур и светской этики. Основы светской этики: 4-й </w:t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класс: учебник, 4 класс/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Шемшурина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А.И., </w:t>
      </w:r>
      <w:proofErr w:type="spellStart"/>
      <w:r w:rsidRPr="00731BAC">
        <w:rPr>
          <w:rFonts w:ascii="Times New Roman" w:hAnsi="Times New Roman"/>
          <w:color w:val="000000"/>
          <w:sz w:val="28"/>
          <w:lang w:val="ru-RU"/>
        </w:rPr>
        <w:t>Шемшурин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 xml:space="preserve"> А.А., Акционерное общество «Издательство «Просвещение»</w:t>
      </w:r>
      <w:bookmarkEnd w:id="12"/>
    </w:p>
    <w:p w:rsidR="00E16EFE" w:rsidRPr="00731BAC" w:rsidRDefault="00E16EFE">
      <w:pPr>
        <w:spacing w:after="0"/>
        <w:ind w:left="120"/>
        <w:rPr>
          <w:lang w:val="ru-RU"/>
        </w:rPr>
      </w:pPr>
    </w:p>
    <w:p w:rsidR="00E16EFE" w:rsidRPr="00731BAC" w:rsidRDefault="00731BAC">
      <w:pPr>
        <w:spacing w:after="0" w:line="480" w:lineRule="auto"/>
        <w:ind w:left="120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6EFE" w:rsidRPr="00731BAC" w:rsidRDefault="00731BA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731BA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opk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pravolimp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sz w:val="28"/>
          <w:lang w:val="ru-RU"/>
        </w:rPr>
        <w:br/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natalya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19.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731BAC">
        <w:rPr>
          <w:rFonts w:ascii="Times New Roman" w:hAnsi="Times New Roman"/>
          <w:color w:val="000000"/>
          <w:sz w:val="28"/>
          <w:lang w:val="ru-RU"/>
        </w:rPr>
        <w:t>/9</w:t>
      </w:r>
      <w:r w:rsidRPr="00731BAC">
        <w:rPr>
          <w:sz w:val="28"/>
          <w:lang w:val="ru-RU"/>
        </w:rPr>
        <w:br/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ipkpro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forum</w:t>
      </w:r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forum</w:t>
      </w:r>
      <w:r w:rsidRPr="00731BAC">
        <w:rPr>
          <w:rFonts w:ascii="Times New Roman" w:hAnsi="Times New Roman"/>
          <w:color w:val="000000"/>
          <w:sz w:val="28"/>
          <w:lang w:val="ru-RU"/>
        </w:rPr>
        <w:t>34/</w:t>
      </w:r>
      <w:r w:rsidRPr="00731BAC">
        <w:rPr>
          <w:sz w:val="28"/>
          <w:lang w:val="ru-RU"/>
        </w:rPr>
        <w:br/>
      </w:r>
      <w:bookmarkStart w:id="13" w:name="542409a4-46a4-4f69-8094-40d6a7dde625"/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bookmarkEnd w:id="13"/>
    </w:p>
    <w:p w:rsidR="00E16EFE" w:rsidRPr="00731BAC" w:rsidRDefault="00E16EFE">
      <w:pPr>
        <w:spacing w:after="0"/>
        <w:ind w:left="120"/>
        <w:rPr>
          <w:lang w:val="ru-RU"/>
        </w:rPr>
      </w:pPr>
    </w:p>
    <w:p w:rsidR="00E16EFE" w:rsidRPr="00731BAC" w:rsidRDefault="00731BAC">
      <w:pPr>
        <w:spacing w:after="0" w:line="480" w:lineRule="auto"/>
        <w:ind w:left="120"/>
        <w:rPr>
          <w:lang w:val="ru-RU"/>
        </w:rPr>
      </w:pPr>
      <w:r w:rsidRPr="00731B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6EFE" w:rsidRPr="00731BAC" w:rsidRDefault="00731BA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rushill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07.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731BAC">
        <w:rPr>
          <w:sz w:val="28"/>
          <w:lang w:val="ru-RU"/>
        </w:rPr>
        <w:br/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klipariki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 w:rsidRPr="00731BAC">
        <w:rPr>
          <w:sz w:val="28"/>
          <w:lang w:val="ru-RU"/>
        </w:rPr>
        <w:br/>
      </w:r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serebrovaen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izuchaem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orkseh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/0-153</w:t>
      </w:r>
      <w:r w:rsidRPr="00731BAC">
        <w:rPr>
          <w:sz w:val="28"/>
          <w:lang w:val="ru-RU"/>
        </w:rPr>
        <w:br/>
      </w:r>
      <w:bookmarkStart w:id="14" w:name="dee01ba2-a237-41f5-8cee-38f8e9e11c73"/>
      <w:r w:rsidRPr="00731B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31B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umk</w:t>
      </w:r>
      <w:proofErr w:type="spellEnd"/>
      <w:r w:rsidRPr="00731BA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ork</w:t>
      </w:r>
      <w:bookmarkEnd w:id="14"/>
      <w:proofErr w:type="spellEnd"/>
    </w:p>
    <w:bookmarkEnd w:id="11"/>
    <w:p w:rsidR="00E16EFE" w:rsidRPr="00731BAC" w:rsidRDefault="00E16EFE">
      <w:pPr>
        <w:rPr>
          <w:lang w:val="ru-RU"/>
        </w:rPr>
      </w:pPr>
    </w:p>
    <w:sectPr w:rsidR="00E16EFE" w:rsidRPr="00731BA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EFE" w:rsidRDefault="00731BAC">
      <w:pPr>
        <w:spacing w:line="240" w:lineRule="auto"/>
      </w:pPr>
      <w:r>
        <w:separator/>
      </w:r>
    </w:p>
  </w:endnote>
  <w:endnote w:type="continuationSeparator" w:id="0">
    <w:p w:rsidR="00E16EFE" w:rsidRDefault="00731B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EFE" w:rsidRDefault="00731BAC">
      <w:pPr>
        <w:spacing w:after="0"/>
      </w:pPr>
      <w:r>
        <w:separator/>
      </w:r>
    </w:p>
  </w:footnote>
  <w:footnote w:type="continuationSeparator" w:id="0">
    <w:p w:rsidR="00E16EFE" w:rsidRDefault="00731B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</w:abstractNum>
  <w:abstractNum w:abstractNumId="6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6EFE"/>
    <w:rsid w:val="00731BAC"/>
    <w:rsid w:val="00E16EFE"/>
    <w:rsid w:val="0405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73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1BA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00135" TargetMode="External"/><Relationship Id="rId13" Type="http://schemas.openxmlformats.org/officeDocument/2006/relationships/hyperlink" Target="https://easyen.ru/load/orkseh/pravoslavnaja_kultura/kultura_i_religija/296-1-0-44664" TargetMode="External"/><Relationship Id="rId18" Type="http://schemas.openxmlformats.org/officeDocument/2006/relationships/hyperlink" Target="http://festival.1september.ru/articles/594528" TargetMode="External"/><Relationship Id="rId26" Type="http://schemas.openxmlformats.org/officeDocument/2006/relationships/hyperlink" Target="https://infourok.ru/prezentaciya-k-uroku-orkse-hraniteli-predaniya-v-religiyah-mira-2116215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konspekt-uroka-4-po-orkse-vozniknovenie-religij-4-klass-5216231.html" TargetMode="External"/><Relationship Id="rId34" Type="http://schemas.openxmlformats.org/officeDocument/2006/relationships/hyperlink" Target="https://infourok.ru/urok-po-orks-otnoshenie-cheloveka-k-prirode-4klass-5099301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rkce.edu.tomsk.ru" TargetMode="External"/><Relationship Id="rId17" Type="http://schemas.openxmlformats.org/officeDocument/2006/relationships/hyperlink" Target="https://easyen.ru/load/orkseh/pravoslavnaja_kultura/metodicheskaja_razrabotka_uroka_khristianskaja_semja/296-1-0-83305" TargetMode="External"/><Relationship Id="rId25" Type="http://schemas.openxmlformats.org/officeDocument/2006/relationships/hyperlink" Target="https://nsportal.ru/nachalnaya-shkola/orkse/2019/10/06/urok-koran-svyashchennaya-kniga-musulman-4-klass" TargetMode="External"/><Relationship Id="rId33" Type="http://schemas.openxmlformats.org/officeDocument/2006/relationships/hyperlink" Target="https://infourok.ru/konspekt-uroka-po-orkse-v-klasse-na-temu-semeynie-cennosti-v-religiyah-mira-375243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asyen.ru/load/orkseh/pravoslavnaja_kultura/konspekt_uroka_po_orkseh_tema_zapovedi_c_prezentaciej/296-1-0-49628" TargetMode="External"/><Relationship Id="rId20" Type="http://schemas.openxmlformats.org/officeDocument/2006/relationships/hyperlink" Target="https://nsportal.ru/nachalnaya-shkola/orkse/2014/10/04/metodicheskaya-razrabotka-uroka-po-predmetu-orkse-dukhovnye" TargetMode="External"/><Relationship Id="rId29" Type="http://schemas.openxmlformats.org/officeDocument/2006/relationships/hyperlink" Target="https://multiurok.ru/index.php/files/razrabotka-uroka-po-orkse-religioznye-ritualy-obyc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.ru/articles/586833" TargetMode="External"/><Relationship Id="rId24" Type="http://schemas.openxmlformats.org/officeDocument/2006/relationships/hyperlink" Target="https://infourok.ru/konspekt-uroka-po-orkse-na-temu-svyaschennaya-kniga-2643745.html" TargetMode="External"/><Relationship Id="rId32" Type="http://schemas.openxmlformats.org/officeDocument/2006/relationships/hyperlink" Target="https://nsportal.ru/nachalnaya-shkola/orkse/2019/10/31/otkrytyy-urok-po-omrk-tema-religioznye-prazdniki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asyen.ru/load/orkseh/pravoslavnaja_kultura/pravoslavnyj_kalendar_i_prazdniki/296-1-0-57428" TargetMode="External"/><Relationship Id="rId23" Type="http://schemas.openxmlformats.org/officeDocument/2006/relationships/hyperlink" Target="https://easyen.ru/load/orkseh/buddijskaja/konspekt_uroka_po_orkseh_na_temu_buddizm_drevnejshaja_mirovaja_religija/432-1-0-24671" TargetMode="External"/><Relationship Id="rId28" Type="http://schemas.openxmlformats.org/officeDocument/2006/relationships/hyperlink" Target="https://nsportal.ru/nachalnaya-shkola/orkse/2015/06/09/urok-no18-tema-istoriya-religiy-v-rossii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asyen.ru/load/orkseh/svetskaja_ehtika/skazka_pritcha_kak_izbezhat_zla/316-1-0-44884" TargetMode="External"/><Relationship Id="rId19" Type="http://schemas.openxmlformats.org/officeDocument/2006/relationships/hyperlink" Target="https://urok.1sept.ru/articles/600135" TargetMode="External"/><Relationship Id="rId31" Type="http://schemas.openxmlformats.org/officeDocument/2006/relationships/hyperlink" Target="https://infourok.ru/konspekt-uroka-po-orkse-narodnye-i-religioznye-prazdniki-4-klass-403051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syen.ru/load/orkseh/pravoslavnaja_kultura/m_prezentacija_k_uroku_po_teme_kultura_i_religija/296-1-0-82148" TargetMode="External"/><Relationship Id="rId14" Type="http://schemas.openxmlformats.org/officeDocument/2006/relationships/hyperlink" Target="https://easyen.ru/load/orkseh/svetskaja_ehtika/tematicheskij_test_po_orkseh_gordost_obychai_i_obrjady_russkogo_naroda/316-1-0-70141" TargetMode="External"/><Relationship Id="rId22" Type="http://schemas.openxmlformats.org/officeDocument/2006/relationships/hyperlink" Target="https://nsportal.ru/nachalnaya-shkola/orkse/2020/09/23/konspekt-uroka-po-orkse-4-klass-tema-hristianstvo" TargetMode="External"/><Relationship Id="rId27" Type="http://schemas.openxmlformats.org/officeDocument/2006/relationships/hyperlink" Target="https://nsportal.ru/nachalnaya-shkola/orkse/2014/11/23/urok-po-teme-iskusstvo-v-religioznoy-kulture" TargetMode="External"/><Relationship Id="rId30" Type="http://schemas.openxmlformats.org/officeDocument/2006/relationships/hyperlink" Target="https://infourok.ru/urok-i-prezentaciya-po-orkse-palomnichestva-i-svyatini-3782777.html" TargetMode="External"/><Relationship Id="rId35" Type="http://schemas.openxmlformats.org/officeDocument/2006/relationships/hyperlink" Target="https://urok.1sept.ru/articles/59452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7358</Words>
  <Characters>41947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2</cp:revision>
  <cp:lastPrinted>2024-09-11T10:04:00Z</cp:lastPrinted>
  <dcterms:created xsi:type="dcterms:W3CDTF">2024-09-04T22:13:00Z</dcterms:created>
  <dcterms:modified xsi:type="dcterms:W3CDTF">2024-09-11T10:04:00Z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4DEFA22807B740978D5A1E5B32158C4C_12</vt:lpwstr>
  </property>
</Properties>
</file>