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FE" w:rsidRDefault="000D04FE" w:rsidP="000D04FE">
      <w:pPr>
        <w:spacing w:line="360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0D04FE" w:rsidRDefault="000D04FE" w:rsidP="000D04FE">
      <w:pPr>
        <w:spacing w:line="360" w:lineRule="auto"/>
        <w:ind w:left="120"/>
        <w:jc w:val="center"/>
      </w:pPr>
      <w:r>
        <w:rPr>
          <w:b/>
          <w:color w:val="000000"/>
          <w:sz w:val="28"/>
        </w:rPr>
        <w:t>Министерство образования Ростовской области</w:t>
      </w:r>
      <w:bookmarkStart w:id="0" w:name="fcb9eec2-6d9c-4e95-acb9-9498587751c9"/>
      <w:bookmarkEnd w:id="0"/>
    </w:p>
    <w:p w:rsidR="000D04FE" w:rsidRDefault="000D04FE" w:rsidP="000D04FE">
      <w:pPr>
        <w:spacing w:line="360" w:lineRule="auto"/>
        <w:ind w:left="120"/>
        <w:jc w:val="center"/>
      </w:pPr>
      <w:r>
        <w:rPr>
          <w:b/>
          <w:color w:val="000000"/>
          <w:sz w:val="28"/>
        </w:rPr>
        <w:t>Отдел образования Администрации Октябрьского района</w:t>
      </w:r>
      <w:bookmarkStart w:id="1" w:name="073d317b-81fc-4ac3-a061-7cbe7a0b5262"/>
      <w:bookmarkEnd w:id="1"/>
    </w:p>
    <w:p w:rsidR="000D04FE" w:rsidRDefault="000D04FE" w:rsidP="000D04FE">
      <w:pPr>
        <w:spacing w:line="360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бюджетное общеобразовательное учреждение</w:t>
      </w:r>
    </w:p>
    <w:p w:rsidR="000D04FE" w:rsidRDefault="000D04FE" w:rsidP="000D04FE">
      <w:pPr>
        <w:spacing w:line="360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средняя общеобразовательная школа № 61</w:t>
      </w:r>
    </w:p>
    <w:p w:rsidR="000D04FE" w:rsidRDefault="000D04FE" w:rsidP="000D04FE">
      <w:pPr>
        <w:spacing w:line="360" w:lineRule="auto"/>
        <w:ind w:left="120"/>
        <w:jc w:val="center"/>
        <w:rPr>
          <w:rFonts w:asciiTheme="minorHAnsi" w:hAnsiTheme="minorHAnsi"/>
        </w:rPr>
      </w:pPr>
      <w:r>
        <w:rPr>
          <w:b/>
          <w:color w:val="000000"/>
          <w:sz w:val="28"/>
        </w:rPr>
        <w:t xml:space="preserve">имени академика </w:t>
      </w:r>
      <w:proofErr w:type="spellStart"/>
      <w:r>
        <w:rPr>
          <w:b/>
          <w:color w:val="000000"/>
          <w:sz w:val="28"/>
        </w:rPr>
        <w:t>Пантелеймона</w:t>
      </w:r>
      <w:proofErr w:type="spellEnd"/>
      <w:r>
        <w:rPr>
          <w:b/>
          <w:color w:val="000000"/>
          <w:sz w:val="28"/>
        </w:rPr>
        <w:t xml:space="preserve"> Ефимовича Ладана</w:t>
      </w:r>
    </w:p>
    <w:p w:rsidR="000D04FE" w:rsidRDefault="000D04FE" w:rsidP="000D04FE">
      <w:pPr>
        <w:ind w:left="120"/>
      </w:pPr>
    </w:p>
    <w:p w:rsidR="000D04FE" w:rsidRDefault="000D04FE" w:rsidP="000D04FE">
      <w:pPr>
        <w:ind w:left="120"/>
      </w:pPr>
    </w:p>
    <w:p w:rsidR="000D04FE" w:rsidRDefault="000D04FE" w:rsidP="000D04FE">
      <w:pPr>
        <w:ind w:left="120"/>
      </w:pPr>
    </w:p>
    <w:p w:rsidR="000D04FE" w:rsidRDefault="000D04FE" w:rsidP="000D04FE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D04FE" w:rsidTr="000D04FE">
        <w:tc>
          <w:tcPr>
            <w:tcW w:w="3114" w:type="dxa"/>
          </w:tcPr>
          <w:p w:rsidR="000D04FE" w:rsidRDefault="000D04F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04FE" w:rsidRDefault="000D04F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04FE" w:rsidRDefault="000D04F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0D04FE" w:rsidRDefault="000D04F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МБОУ СОШ № 61 им.П.Е. Ладана</w:t>
            </w:r>
          </w:p>
          <w:p w:rsidR="000D04FE" w:rsidRDefault="000D04F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D04FE" w:rsidRDefault="000D04FE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Табаровец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Е.В.</w:t>
            </w:r>
          </w:p>
          <w:p w:rsidR="000D04FE" w:rsidRDefault="000D04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№1] от «31» августа2026 г.</w:t>
            </w:r>
          </w:p>
          <w:p w:rsidR="000D04FE" w:rsidRDefault="000D04F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D04FE" w:rsidRDefault="000D04FE" w:rsidP="000D04FE">
      <w:pPr>
        <w:ind w:left="120"/>
        <w:rPr>
          <w:rFonts w:asciiTheme="minorHAnsi" w:hAnsiTheme="minorHAnsi" w:cstheme="minorBidi"/>
        </w:rPr>
      </w:pPr>
    </w:p>
    <w:p w:rsidR="000D04FE" w:rsidRDefault="000D04FE" w:rsidP="000D04F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0D04FE" w:rsidRDefault="000D04FE" w:rsidP="000D04FE">
      <w:pPr>
        <w:spacing w:line="408" w:lineRule="auto"/>
        <w:ind w:left="120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учебного предмета «Геометрия»</w:t>
      </w:r>
    </w:p>
    <w:p w:rsidR="000D04FE" w:rsidRDefault="000D04FE" w:rsidP="000D04FE">
      <w:pPr>
        <w:spacing w:line="408" w:lineRule="auto"/>
        <w:ind w:left="120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адаптированной основной общеобразовательной программы основного общего образования обучающихся ТНР (вариант 5.1)</w:t>
      </w:r>
    </w:p>
    <w:p w:rsidR="000D04FE" w:rsidRDefault="000D04FE" w:rsidP="000D04FE">
      <w:pPr>
        <w:spacing w:line="408" w:lineRule="auto"/>
        <w:ind w:left="120"/>
        <w:jc w:val="center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для обучающейся 8 «В» класса Пономарёвой </w:t>
      </w:r>
      <w:proofErr w:type="spellStart"/>
      <w:r>
        <w:rPr>
          <w:rFonts w:eastAsia="Calibri"/>
          <w:color w:val="000000"/>
          <w:sz w:val="28"/>
          <w:szCs w:val="28"/>
        </w:rPr>
        <w:t>Арианы</w:t>
      </w:r>
      <w:proofErr w:type="spellEnd"/>
    </w:p>
    <w:p w:rsidR="000D04FE" w:rsidRDefault="000D04FE" w:rsidP="000D04FE">
      <w:pPr>
        <w:ind w:left="120"/>
        <w:jc w:val="center"/>
        <w:rPr>
          <w:rFonts w:asciiTheme="minorHAnsi" w:eastAsiaTheme="minorHAnsi" w:hAnsiTheme="minorHAnsi" w:cstheme="minorBidi"/>
        </w:rPr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</w:pPr>
    </w:p>
    <w:p w:rsidR="000D04FE" w:rsidRDefault="000D04FE" w:rsidP="000D04FE">
      <w:pPr>
        <w:ind w:left="120"/>
        <w:jc w:val="center"/>
        <w:rPr>
          <w:b/>
          <w:color w:val="000000"/>
          <w:sz w:val="28"/>
        </w:rPr>
      </w:pPr>
      <w:bookmarkStart w:id="2" w:name="bc34a7f4-4026-4a2d-8185-cd5f043d8440"/>
      <w:r>
        <w:rPr>
          <w:b/>
          <w:color w:val="000000"/>
          <w:sz w:val="28"/>
        </w:rPr>
        <w:t>п. Персиановский,</w:t>
      </w:r>
      <w:bookmarkStart w:id="3" w:name="33e14b86-74d9-40f7-89f9-3e3227438fe0"/>
      <w:bookmarkEnd w:id="2"/>
      <w:r>
        <w:rPr>
          <w:b/>
          <w:color w:val="000000"/>
          <w:sz w:val="28"/>
        </w:rPr>
        <w:t>2026</w:t>
      </w:r>
      <w:bookmarkEnd w:id="3"/>
      <w:r>
        <w:rPr>
          <w:b/>
          <w:color w:val="000000"/>
          <w:sz w:val="28"/>
        </w:rPr>
        <w:t xml:space="preserve"> г.</w:t>
      </w:r>
    </w:p>
    <w:p w:rsidR="00C42BDE" w:rsidRDefault="00C42BDE">
      <w:pPr>
        <w:pStyle w:val="a3"/>
        <w:ind w:left="0"/>
        <w:jc w:val="left"/>
      </w:pPr>
    </w:p>
    <w:p w:rsidR="00C42BDE" w:rsidRDefault="00C42BDE">
      <w:pPr>
        <w:pStyle w:val="a3"/>
        <w:spacing w:before="40"/>
        <w:ind w:left="0"/>
        <w:jc w:val="left"/>
      </w:pPr>
    </w:p>
    <w:p w:rsidR="00C42BDE" w:rsidRDefault="00C42BDE">
      <w:pPr>
        <w:pStyle w:val="a3"/>
        <w:jc w:val="center"/>
        <w:sectPr w:rsidR="00C42BDE">
          <w:pgSz w:w="11910" w:h="16390"/>
          <w:pgMar w:top="1880" w:right="283" w:bottom="280" w:left="1417" w:header="720" w:footer="720" w:gutter="0"/>
          <w:cols w:space="720"/>
        </w:sectPr>
      </w:pPr>
    </w:p>
    <w:p w:rsidR="00C42BDE" w:rsidRDefault="00F1201E" w:rsidP="000D04FE">
      <w:pPr>
        <w:pStyle w:val="Heading1"/>
        <w:rPr>
          <w:b w:val="0"/>
        </w:rPr>
      </w:pPr>
      <w:r>
        <w:rPr>
          <w:spacing w:val="-2"/>
        </w:rPr>
        <w:lastRenderedPageBreak/>
        <w:t>ПОЯСНИТЕЛЬНАЯЗАПИСКА</w:t>
      </w:r>
    </w:p>
    <w:p w:rsidR="00C42BDE" w:rsidRDefault="00F1201E">
      <w:pPr>
        <w:pStyle w:val="a3"/>
        <w:spacing w:line="276" w:lineRule="auto"/>
        <w:ind w:left="143" w:right="1655" w:firstLine="216"/>
        <w:jc w:val="left"/>
      </w:pPr>
      <w:proofErr w:type="spellStart"/>
      <w:r>
        <w:t>Адаптированнаярабочаяпрограммадляучащихсяс</w:t>
      </w:r>
      <w:r>
        <w:t>тяжелыми</w:t>
      </w:r>
      <w:proofErr w:type="spellEnd"/>
      <w:r>
        <w:t xml:space="preserve"> нарушениями речи по учебному курсу «Геометрия» 8 класса</w:t>
      </w:r>
    </w:p>
    <w:p w:rsidR="00C42BDE" w:rsidRDefault="00F1201E">
      <w:pPr>
        <w:pStyle w:val="a3"/>
        <w:spacing w:line="321" w:lineRule="exact"/>
        <w:ind w:left="143"/>
        <w:jc w:val="left"/>
      </w:pPr>
      <w:proofErr w:type="spellStart"/>
      <w:r>
        <w:t>разработананаосновеФГОС</w:t>
      </w:r>
      <w:r>
        <w:rPr>
          <w:spacing w:val="-4"/>
        </w:rPr>
        <w:t>ООО</w:t>
      </w:r>
      <w:proofErr w:type="spellEnd"/>
      <w:r>
        <w:rPr>
          <w:spacing w:val="-4"/>
        </w:rPr>
        <w:t>.</w:t>
      </w:r>
    </w:p>
    <w:p w:rsidR="00C42BDE" w:rsidRDefault="00F1201E">
      <w:pPr>
        <w:pStyle w:val="a3"/>
        <w:spacing w:before="168" w:line="276" w:lineRule="auto"/>
        <w:ind w:left="143" w:right="1655" w:firstLine="216"/>
        <w:jc w:val="left"/>
      </w:pPr>
      <w:proofErr w:type="spellStart"/>
      <w:r>
        <w:t>Адаптированнаяосновнаяобщеобразовательнаяпрограмма</w:t>
      </w:r>
      <w:proofErr w:type="spellEnd"/>
      <w:r>
        <w:t>(далее – АООП) основного общего образования (далее – ООО) учащихся с тяжелыми нарушениями речи (далее – ТНР) – эт</w:t>
      </w:r>
      <w:r>
        <w:t>о образовательная программа, предназначенная для получения образования на уровне</w:t>
      </w:r>
    </w:p>
    <w:p w:rsidR="00C42BDE" w:rsidRDefault="00F1201E">
      <w:pPr>
        <w:pStyle w:val="a3"/>
        <w:spacing w:before="3" w:line="276" w:lineRule="auto"/>
        <w:ind w:left="143" w:right="1270"/>
        <w:jc w:val="left"/>
      </w:pPr>
      <w:proofErr w:type="spellStart"/>
      <w:r>
        <w:t>основногообщегообразованияучащимисясТНРсучетомособенностей</w:t>
      </w:r>
      <w:proofErr w:type="spellEnd"/>
      <w:r>
        <w:t xml:space="preserve"> их психофизического и речевого развития, индивидуальных</w:t>
      </w:r>
    </w:p>
    <w:p w:rsidR="00C42BDE" w:rsidRDefault="00F1201E">
      <w:pPr>
        <w:pStyle w:val="a3"/>
        <w:spacing w:line="276" w:lineRule="auto"/>
        <w:ind w:left="143" w:right="1655"/>
        <w:jc w:val="left"/>
      </w:pPr>
      <w:proofErr w:type="spellStart"/>
      <w:r>
        <w:t>возможностей,обеспечивающаякоррекциюнарушенийразвития</w:t>
      </w:r>
      <w:r>
        <w:t>и</w:t>
      </w:r>
      <w:proofErr w:type="spellEnd"/>
      <w:r>
        <w:t xml:space="preserve"> социальную адаптацию.</w:t>
      </w:r>
    </w:p>
    <w:p w:rsidR="00C42BDE" w:rsidRDefault="00F1201E">
      <w:pPr>
        <w:pStyle w:val="a3"/>
        <w:spacing w:before="117" w:line="276" w:lineRule="auto"/>
        <w:ind w:left="143" w:right="1270" w:firstLine="216"/>
        <w:jc w:val="left"/>
      </w:pPr>
      <w:proofErr w:type="spellStart"/>
      <w:r>
        <w:t>Учащийсястяжелыминарушениямиречи</w:t>
      </w:r>
      <w:proofErr w:type="spellEnd"/>
      <w:r>
        <w:t>(ТНР)</w:t>
      </w:r>
      <w:proofErr w:type="spellStart"/>
      <w:r>
        <w:t>науровне</w:t>
      </w:r>
      <w:proofErr w:type="spellEnd"/>
      <w:r>
        <w:t xml:space="preserve"> основного общего образования – физическое лицо, освоившее образовательную программу на уровне начального общего образования, достигшее по итогам ее освоения планируемых результатов в овл</w:t>
      </w:r>
      <w:r>
        <w:t>адении</w:t>
      </w:r>
    </w:p>
    <w:p w:rsidR="00C42BDE" w:rsidRDefault="00F1201E">
      <w:pPr>
        <w:pStyle w:val="a3"/>
        <w:spacing w:before="3" w:line="276" w:lineRule="auto"/>
        <w:ind w:left="143" w:right="1270"/>
        <w:jc w:val="left"/>
      </w:pPr>
      <w:r>
        <w:t xml:space="preserve">предметными, </w:t>
      </w:r>
      <w:proofErr w:type="spellStart"/>
      <w:r>
        <w:t>метапредметными</w:t>
      </w:r>
      <w:proofErr w:type="spellEnd"/>
      <w:r>
        <w:t xml:space="preserve">, личностными компетенциями в </w:t>
      </w:r>
      <w:proofErr w:type="spellStart"/>
      <w:r>
        <w:t>соответствиисФГОСНООиимеющеепервичныеречевыенарушения</w:t>
      </w:r>
      <w:proofErr w:type="spellEnd"/>
      <w:r>
        <w:t xml:space="preserve">, </w:t>
      </w:r>
      <w:proofErr w:type="spellStart"/>
      <w:r>
        <w:t>препятствующиеосвоениюосновнойобщеобразовательной</w:t>
      </w:r>
      <w:r>
        <w:t>программы</w:t>
      </w:r>
      <w:proofErr w:type="spellEnd"/>
      <w:r>
        <w:t xml:space="preserve"> на уровне основного общего образования без реализации специальных условий обучения.</w:t>
      </w:r>
    </w:p>
    <w:p w:rsidR="00C42BDE" w:rsidRDefault="00F1201E">
      <w:pPr>
        <w:pStyle w:val="a3"/>
        <w:spacing w:before="122" w:line="276" w:lineRule="auto"/>
        <w:ind w:left="143" w:right="1655" w:firstLine="216"/>
        <w:jc w:val="left"/>
      </w:pPr>
      <w:proofErr w:type="spellStart"/>
      <w:r>
        <w:t>АдаптированнаяпрограммапогеометриидляучащихсясТНР</w:t>
      </w:r>
      <w:proofErr w:type="spellEnd"/>
      <w:r>
        <w:t xml:space="preserve"> основывается на ПООП ООО, однако при этом учитываются те</w:t>
      </w:r>
    </w:p>
    <w:p w:rsidR="00C42BDE" w:rsidRDefault="00F1201E">
      <w:pPr>
        <w:pStyle w:val="a3"/>
        <w:spacing w:line="276" w:lineRule="auto"/>
        <w:ind w:left="143" w:right="1270"/>
        <w:jc w:val="left"/>
      </w:pPr>
      <w:proofErr w:type="spellStart"/>
      <w:r>
        <w:t>недостаткиречевогоинеречевогоразвития,которыеносятсочет</w:t>
      </w:r>
      <w:r>
        <w:t>анный</w:t>
      </w:r>
      <w:proofErr w:type="spellEnd"/>
      <w:r>
        <w:t xml:space="preserve"> или вторичный характер. Необходимость применения специальных методов и приемов обучения геометрии обусловлено, в частности,</w:t>
      </w:r>
    </w:p>
    <w:p w:rsidR="00C42BDE" w:rsidRDefault="00F1201E">
      <w:pPr>
        <w:pStyle w:val="a3"/>
        <w:spacing w:line="278" w:lineRule="auto"/>
        <w:ind w:left="143" w:right="1655"/>
        <w:jc w:val="left"/>
      </w:pPr>
      <w:r>
        <w:t xml:space="preserve">проблемами </w:t>
      </w:r>
      <w:proofErr w:type="spellStart"/>
      <w:r>
        <w:t>несформированности</w:t>
      </w:r>
      <w:proofErr w:type="spellEnd"/>
      <w:r>
        <w:t xml:space="preserve"> пространственных и </w:t>
      </w:r>
      <w:proofErr w:type="spellStart"/>
      <w:r>
        <w:t>квазипространственныхотношений,врядеслучаевналичием</w:t>
      </w:r>
      <w:proofErr w:type="spellEnd"/>
      <w:r>
        <w:t xml:space="preserve"> </w:t>
      </w:r>
      <w:proofErr w:type="spellStart"/>
      <w:r>
        <w:t>дискалькулических</w:t>
      </w:r>
      <w:proofErr w:type="spellEnd"/>
      <w:r>
        <w:t xml:space="preserve"> расстро</w:t>
      </w:r>
      <w:r>
        <w:t>йств, недостаточным уровнем</w:t>
      </w:r>
    </w:p>
    <w:p w:rsidR="00C42BDE" w:rsidRDefault="00F1201E">
      <w:pPr>
        <w:pStyle w:val="a3"/>
        <w:spacing w:line="276" w:lineRule="auto"/>
        <w:ind w:left="143" w:right="1655"/>
        <w:jc w:val="left"/>
      </w:pPr>
      <w:proofErr w:type="spellStart"/>
      <w:r>
        <w:t>сформированностисловесно-логическогомышления,проблемами</w:t>
      </w:r>
      <w:proofErr w:type="spellEnd"/>
      <w:r>
        <w:t xml:space="preserve"> усвоения абстрактной лексики (например, математической</w:t>
      </w:r>
    </w:p>
    <w:p w:rsidR="00C42BDE" w:rsidRDefault="00F1201E">
      <w:pPr>
        <w:pStyle w:val="a3"/>
        <w:spacing w:line="276" w:lineRule="auto"/>
        <w:ind w:left="143" w:right="1655"/>
        <w:jc w:val="left"/>
      </w:pPr>
      <w:r>
        <w:t>терминологии).</w:t>
      </w:r>
      <w:proofErr w:type="spellStart"/>
      <w:r>
        <w:t>Математическаядеятельностьспособствуетразвитию</w:t>
      </w:r>
      <w:proofErr w:type="spellEnd"/>
      <w:r>
        <w:t xml:space="preserve"> </w:t>
      </w:r>
      <w:proofErr w:type="spellStart"/>
      <w:r>
        <w:t>нагляднодейственного</w:t>
      </w:r>
      <w:proofErr w:type="spellEnd"/>
      <w:r>
        <w:t xml:space="preserve">, наглядно-образного, </w:t>
      </w:r>
      <w:proofErr w:type="spellStart"/>
      <w:r>
        <w:t>вербально-логи</w:t>
      </w:r>
      <w:r>
        <w:t>ческого</w:t>
      </w:r>
      <w:proofErr w:type="spellEnd"/>
      <w:r>
        <w:t xml:space="preserve"> мышления учащихся с ТНР. Она дает возможность сформировать и</w:t>
      </w:r>
    </w:p>
    <w:p w:rsidR="00C42BDE" w:rsidRDefault="00C42BDE">
      <w:pPr>
        <w:pStyle w:val="a3"/>
        <w:spacing w:line="276" w:lineRule="auto"/>
        <w:jc w:val="left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a3"/>
        <w:spacing w:before="71"/>
        <w:ind w:left="143"/>
        <w:jc w:val="left"/>
      </w:pPr>
      <w:proofErr w:type="spellStart"/>
      <w:r>
        <w:lastRenderedPageBreak/>
        <w:t>закрепитьабстрактные,отвлеченные,обобщающие</w:t>
      </w:r>
      <w:r>
        <w:rPr>
          <w:spacing w:val="-2"/>
        </w:rPr>
        <w:t>понятия</w:t>
      </w:r>
      <w:proofErr w:type="spellEnd"/>
      <w:r>
        <w:rPr>
          <w:spacing w:val="-2"/>
        </w:rPr>
        <w:t>,</w:t>
      </w:r>
    </w:p>
    <w:p w:rsidR="00C42BDE" w:rsidRDefault="00F1201E">
      <w:pPr>
        <w:pStyle w:val="a3"/>
        <w:spacing w:before="47" w:line="276" w:lineRule="auto"/>
        <w:ind w:left="143" w:right="1655"/>
        <w:jc w:val="left"/>
      </w:pPr>
      <w:proofErr w:type="spellStart"/>
      <w:r>
        <w:t>способствуетразвитиюпроцессовсимволизации,навыкапонимания</w:t>
      </w:r>
      <w:proofErr w:type="spellEnd"/>
      <w:r>
        <w:t xml:space="preserve"> информации, представленной разными способами (текст задачи,</w:t>
      </w:r>
    </w:p>
    <w:p w:rsidR="00C42BDE" w:rsidRDefault="00F1201E">
      <w:pPr>
        <w:pStyle w:val="a3"/>
        <w:spacing w:line="321" w:lineRule="exact"/>
        <w:ind w:left="143"/>
        <w:jc w:val="left"/>
      </w:pPr>
      <w:proofErr w:type="spellStart"/>
      <w:r>
        <w:t>формулировкаправила,таблицы,алгоритмдействийи</w:t>
      </w:r>
      <w:r>
        <w:rPr>
          <w:spacing w:val="-2"/>
        </w:rPr>
        <w:t>т.п</w:t>
      </w:r>
      <w:proofErr w:type="spellEnd"/>
      <w:r>
        <w:rPr>
          <w:spacing w:val="-2"/>
        </w:rPr>
        <w:t>.),</w:t>
      </w:r>
    </w:p>
    <w:p w:rsidR="00C42BDE" w:rsidRDefault="00F1201E">
      <w:pPr>
        <w:pStyle w:val="a3"/>
        <w:spacing w:before="53" w:line="276" w:lineRule="auto"/>
        <w:ind w:left="143" w:right="1270"/>
        <w:jc w:val="left"/>
      </w:pPr>
      <w:proofErr w:type="spellStart"/>
      <w:r>
        <w:t>формированиюматематическойлексики,пониманиюиупотреблению</w:t>
      </w:r>
      <w:proofErr w:type="spellEnd"/>
      <w:r>
        <w:t xml:space="preserve"> сложных </w:t>
      </w:r>
      <w:proofErr w:type="spellStart"/>
      <w:r>
        <w:t>логикограмматических</w:t>
      </w:r>
      <w:proofErr w:type="spellEnd"/>
      <w:r>
        <w:t xml:space="preserve"> конструкций, связной устной и</w:t>
      </w:r>
    </w:p>
    <w:p w:rsidR="00C42BDE" w:rsidRDefault="00F1201E">
      <w:pPr>
        <w:pStyle w:val="a3"/>
        <w:spacing w:line="321" w:lineRule="exact"/>
        <w:ind w:left="143"/>
        <w:jc w:val="left"/>
      </w:pPr>
      <w:proofErr w:type="spellStart"/>
      <w:r>
        <w:t>письменнойречи</w:t>
      </w:r>
      <w:proofErr w:type="spellEnd"/>
      <w:r>
        <w:t>(</w:t>
      </w:r>
      <w:proofErr w:type="spellStart"/>
      <w:r>
        <w:t>порождениесвязанногоучебноговысказывания</w:t>
      </w:r>
      <w:proofErr w:type="spellEnd"/>
      <w:r>
        <w:rPr>
          <w:spacing w:val="-10"/>
        </w:rPr>
        <w:t xml:space="preserve"> с</w:t>
      </w:r>
    </w:p>
    <w:p w:rsidR="00C42BDE" w:rsidRDefault="00F1201E">
      <w:pPr>
        <w:pStyle w:val="a3"/>
        <w:spacing w:before="48" w:line="276" w:lineRule="auto"/>
        <w:ind w:left="143" w:right="1270"/>
        <w:jc w:val="left"/>
      </w:pPr>
      <w:proofErr w:type="spellStart"/>
      <w:r>
        <w:t>использованиемматематическихте</w:t>
      </w:r>
      <w:r>
        <w:t>рминовипонятий</w:t>
      </w:r>
      <w:proofErr w:type="spellEnd"/>
      <w:r>
        <w:t>).</w:t>
      </w:r>
      <w:proofErr w:type="spellStart"/>
      <w:r>
        <w:t>Урокигеометрии</w:t>
      </w:r>
      <w:proofErr w:type="spellEnd"/>
      <w:r>
        <w:t xml:space="preserve"> развивают наблюдательность, воображение, творческую активность,</w:t>
      </w:r>
    </w:p>
    <w:p w:rsidR="00C42BDE" w:rsidRDefault="00F1201E">
      <w:pPr>
        <w:pStyle w:val="a3"/>
        <w:spacing w:line="276" w:lineRule="auto"/>
        <w:ind w:left="143" w:right="1655"/>
        <w:jc w:val="left"/>
      </w:pPr>
      <w:proofErr w:type="spellStart"/>
      <w:r>
        <w:t>обучаютприемамсамостоятельнойработы,способствуют</w:t>
      </w:r>
      <w:proofErr w:type="spellEnd"/>
      <w:r>
        <w:t xml:space="preserve"> формированию навыков самоконтроля.</w:t>
      </w:r>
    </w:p>
    <w:p w:rsidR="00C42BDE" w:rsidRDefault="00F1201E">
      <w:pPr>
        <w:pStyle w:val="a3"/>
        <w:spacing w:before="123" w:line="276" w:lineRule="auto"/>
        <w:ind w:left="143" w:right="1270" w:firstLine="211"/>
        <w:jc w:val="left"/>
      </w:pPr>
      <w:proofErr w:type="spellStart"/>
      <w:r>
        <w:t>Геометрическиезнаниястановятсяосновойдлярешенияприкладных</w:t>
      </w:r>
      <w:proofErr w:type="spellEnd"/>
      <w:r>
        <w:t xml:space="preserve"> задач вычислительно</w:t>
      </w:r>
      <w:r>
        <w:t>го и конструктивного характера.</w:t>
      </w:r>
    </w:p>
    <w:p w:rsidR="00C42BDE" w:rsidRDefault="00F1201E">
      <w:pPr>
        <w:pStyle w:val="a3"/>
        <w:spacing w:before="118" w:line="276" w:lineRule="auto"/>
        <w:ind w:left="143" w:right="1655" w:firstLine="216"/>
        <w:jc w:val="left"/>
      </w:pPr>
      <w:proofErr w:type="spellStart"/>
      <w:r>
        <w:t>Теоретическийкурс,характеризующийсявысокойстепенью</w:t>
      </w:r>
      <w:proofErr w:type="spellEnd"/>
      <w:r>
        <w:t xml:space="preserve"> абстракции, подкрепляется геометрической наглядностью,</w:t>
      </w:r>
    </w:p>
    <w:p w:rsidR="00C42BDE" w:rsidRDefault="00F1201E">
      <w:pPr>
        <w:pStyle w:val="a3"/>
        <w:spacing w:line="321" w:lineRule="exact"/>
        <w:ind w:left="143"/>
        <w:jc w:val="left"/>
      </w:pPr>
      <w:proofErr w:type="spellStart"/>
      <w:r>
        <w:t>использованиемрисунковичертежей,обращениемк</w:t>
      </w:r>
      <w:r>
        <w:rPr>
          <w:spacing w:val="-2"/>
        </w:rPr>
        <w:t>практическим</w:t>
      </w:r>
      <w:proofErr w:type="spellEnd"/>
    </w:p>
    <w:p w:rsidR="00C42BDE" w:rsidRDefault="00F1201E">
      <w:pPr>
        <w:pStyle w:val="a3"/>
        <w:spacing w:before="48" w:line="278" w:lineRule="auto"/>
        <w:ind w:left="143" w:right="1655"/>
        <w:jc w:val="left"/>
      </w:pPr>
      <w:proofErr w:type="spellStart"/>
      <w:r>
        <w:t>приемамиспользованиягеометрическиефактов,формиотношенийв</w:t>
      </w:r>
      <w:proofErr w:type="spellEnd"/>
      <w:r>
        <w:t xml:space="preserve"> повсе</w:t>
      </w:r>
      <w:r>
        <w:t xml:space="preserve">дневной жизни, во взаимодействии с предметами и явлениями </w:t>
      </w:r>
      <w:r>
        <w:rPr>
          <w:spacing w:val="-2"/>
        </w:rPr>
        <w:t>действительности.</w:t>
      </w:r>
    </w:p>
    <w:p w:rsidR="00C42BDE" w:rsidRDefault="00F1201E">
      <w:pPr>
        <w:pStyle w:val="a3"/>
        <w:spacing w:before="113" w:line="276" w:lineRule="auto"/>
        <w:ind w:left="143" w:right="1518" w:firstLine="216"/>
      </w:pPr>
      <w:proofErr w:type="spellStart"/>
      <w:r>
        <w:t>Широкоиспользуютсяпрактическиезадания</w:t>
      </w:r>
      <w:proofErr w:type="spellEnd"/>
      <w:r>
        <w:t>(</w:t>
      </w:r>
      <w:proofErr w:type="spellStart"/>
      <w:r>
        <w:t>начертитьтуилииную</w:t>
      </w:r>
      <w:proofErr w:type="spellEnd"/>
      <w:r>
        <w:t xml:space="preserve"> фигуру, </w:t>
      </w:r>
      <w:proofErr w:type="spellStart"/>
      <w:r>
        <w:t>измеритьте</w:t>
      </w:r>
      <w:proofErr w:type="spellEnd"/>
      <w:r>
        <w:t xml:space="preserve"> </w:t>
      </w:r>
      <w:proofErr w:type="spellStart"/>
      <w:r>
        <w:t>илииные</w:t>
      </w:r>
      <w:proofErr w:type="spellEnd"/>
      <w:r>
        <w:t xml:space="preserve"> </w:t>
      </w:r>
      <w:proofErr w:type="spellStart"/>
      <w:r>
        <w:t>отрезкиилиуглы</w:t>
      </w:r>
      <w:proofErr w:type="spellEnd"/>
      <w:r>
        <w:t xml:space="preserve"> ит. д.). Многие новые понятия, теоремы, свойства геометрических фигур, способы</w:t>
      </w:r>
    </w:p>
    <w:p w:rsidR="00C42BDE" w:rsidRDefault="00F1201E">
      <w:pPr>
        <w:pStyle w:val="a3"/>
        <w:spacing w:line="276" w:lineRule="auto"/>
        <w:ind w:left="143" w:right="1655"/>
        <w:jc w:val="left"/>
      </w:pPr>
      <w:proofErr w:type="spellStart"/>
      <w:r>
        <w:t>ра</w:t>
      </w:r>
      <w:r>
        <w:t>ссужденийусваиваютсявпроцессерешениязадач.Весьтекстовый</w:t>
      </w:r>
      <w:proofErr w:type="spellEnd"/>
      <w:r>
        <w:t xml:space="preserve"> материал, используемый на уроках геометрии, требует</w:t>
      </w:r>
    </w:p>
    <w:p w:rsidR="00C42BDE" w:rsidRDefault="00F1201E">
      <w:pPr>
        <w:pStyle w:val="a3"/>
        <w:spacing w:line="276" w:lineRule="auto"/>
        <w:ind w:left="143" w:right="1270"/>
        <w:jc w:val="left"/>
      </w:pPr>
      <w:r>
        <w:t xml:space="preserve">предварительного анализа и, при необходимости, специальной </w:t>
      </w:r>
      <w:proofErr w:type="spellStart"/>
      <w:r>
        <w:t>адаптации:введениядополнительныхграфическихпланов,схем,</w:t>
      </w:r>
      <w:r>
        <w:t>других</w:t>
      </w:r>
      <w:proofErr w:type="spellEnd"/>
      <w:r>
        <w:t xml:space="preserve"> средств наглядности, алгоритмов осмысления, использование приема квантования текста и </w:t>
      </w:r>
      <w:proofErr w:type="spellStart"/>
      <w:r>
        <w:t>др</w:t>
      </w:r>
      <w:proofErr w:type="spellEnd"/>
    </w:p>
    <w:p w:rsidR="00C42BDE" w:rsidRDefault="00F1201E">
      <w:pPr>
        <w:pStyle w:val="a3"/>
        <w:spacing w:before="120" w:line="276" w:lineRule="auto"/>
        <w:ind w:left="143" w:right="1270"/>
        <w:jc w:val="left"/>
      </w:pPr>
      <w:proofErr w:type="spellStart"/>
      <w:r>
        <w:t>ВрамкахадаптированнойобразовательнойпрограммыдлядетейсТНР</w:t>
      </w:r>
      <w:proofErr w:type="spellEnd"/>
      <w:r>
        <w:t xml:space="preserve"> на изучение геометрии в 8 классе отводится по 2 часа в неделю, из</w:t>
      </w:r>
    </w:p>
    <w:p w:rsidR="00C42BDE" w:rsidRDefault="00F1201E">
      <w:pPr>
        <w:pStyle w:val="a3"/>
        <w:spacing w:line="321" w:lineRule="exact"/>
        <w:ind w:left="143"/>
        <w:jc w:val="left"/>
      </w:pPr>
      <w:r>
        <w:t>расчёта34учебныенеделив</w:t>
      </w:r>
      <w:r>
        <w:rPr>
          <w:spacing w:val="-4"/>
        </w:rPr>
        <w:t>год.</w:t>
      </w:r>
    </w:p>
    <w:p w:rsidR="00C42BDE" w:rsidRDefault="00C42BDE">
      <w:pPr>
        <w:pStyle w:val="a3"/>
        <w:spacing w:line="321" w:lineRule="exact"/>
        <w:jc w:val="left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Heading1"/>
        <w:spacing w:line="264" w:lineRule="auto"/>
        <w:ind w:left="138" w:right="6285" w:firstLine="4"/>
      </w:pPr>
      <w:r>
        <w:lastRenderedPageBreak/>
        <w:t>СОДЕРЖАНИЕОБУЧЕНИЯ 8 КЛАСС</w:t>
      </w:r>
    </w:p>
    <w:p w:rsidR="00C42BDE" w:rsidRDefault="00F1201E">
      <w:pPr>
        <w:pStyle w:val="a3"/>
        <w:spacing w:before="277" w:line="264" w:lineRule="auto"/>
        <w:ind w:right="1162" w:firstLine="600"/>
      </w:pPr>
      <w: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</w:t>
      </w:r>
      <w:r>
        <w:t>я трапеция.</w:t>
      </w:r>
    </w:p>
    <w:p w:rsidR="00C42BDE" w:rsidRDefault="00F1201E">
      <w:pPr>
        <w:pStyle w:val="a3"/>
        <w:spacing w:line="261" w:lineRule="auto"/>
        <w:ind w:right="1158" w:firstLine="600"/>
      </w:pPr>
      <w:proofErr w:type="spellStart"/>
      <w:r>
        <w:t>Методудвоениямедианы.Центральнаясимметрия.ТеоремаФалесаи</w:t>
      </w:r>
      <w:proofErr w:type="spellEnd"/>
      <w:r>
        <w:t xml:space="preserve"> теорема о пропорциональных отрезках.</w:t>
      </w:r>
    </w:p>
    <w:p w:rsidR="00C42BDE" w:rsidRDefault="00F1201E">
      <w:pPr>
        <w:pStyle w:val="a3"/>
        <w:spacing w:before="3"/>
        <w:ind w:left="624"/>
      </w:pPr>
      <w:proofErr w:type="spellStart"/>
      <w:r>
        <w:t>Средниелиниитреугольникаитрапеции.Центрмасс</w:t>
      </w:r>
      <w:r>
        <w:rPr>
          <w:spacing w:val="-2"/>
        </w:rPr>
        <w:t>треугольника</w:t>
      </w:r>
      <w:proofErr w:type="spellEnd"/>
      <w:r>
        <w:rPr>
          <w:spacing w:val="-2"/>
        </w:rPr>
        <w:t>.</w:t>
      </w:r>
    </w:p>
    <w:p w:rsidR="00C42BDE" w:rsidRDefault="00F1201E">
      <w:pPr>
        <w:pStyle w:val="a3"/>
        <w:spacing w:before="33" w:line="264" w:lineRule="auto"/>
        <w:ind w:right="1165" w:firstLine="600"/>
      </w:pPr>
      <w:r>
        <w:t>Подобие треугольников, коэффициент подобия. Признаки подобия треугольников. Применение подоби</w:t>
      </w:r>
      <w:r>
        <w:t>я при решении практических задач.</w:t>
      </w:r>
    </w:p>
    <w:p w:rsidR="00C42BDE" w:rsidRDefault="00F1201E">
      <w:pPr>
        <w:pStyle w:val="a3"/>
        <w:spacing w:before="3" w:line="264" w:lineRule="auto"/>
        <w:ind w:right="1157" w:firstLine="600"/>
      </w:pPr>
      <w: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42BDE" w:rsidRDefault="00F1201E">
      <w:pPr>
        <w:pStyle w:val="a3"/>
        <w:spacing w:line="264" w:lineRule="auto"/>
        <w:ind w:right="1166" w:firstLine="600"/>
      </w:pPr>
      <w:r>
        <w:t>Вычисление площадей треугольников и многоугольников на клетчатой бумаге.</w:t>
      </w:r>
    </w:p>
    <w:p w:rsidR="00C42BDE" w:rsidRDefault="00F1201E">
      <w:pPr>
        <w:pStyle w:val="a3"/>
        <w:spacing w:before="1" w:line="261" w:lineRule="auto"/>
        <w:ind w:right="1166" w:firstLine="600"/>
      </w:pPr>
      <w:r>
        <w:t>Теорема Пифагора. Применение теоремы Пифагора при решении практических задач.</w:t>
      </w:r>
    </w:p>
    <w:p w:rsidR="00C42BDE" w:rsidRDefault="00F1201E">
      <w:pPr>
        <w:pStyle w:val="a3"/>
        <w:spacing w:before="4" w:line="264" w:lineRule="auto"/>
        <w:ind w:right="1165" w:firstLine="600"/>
      </w:pPr>
      <w: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42BDE" w:rsidRDefault="00F1201E">
      <w:pPr>
        <w:pStyle w:val="a3"/>
        <w:spacing w:line="264" w:lineRule="auto"/>
        <w:ind w:right="1161" w:firstLine="600"/>
      </w:pPr>
      <w:r>
        <w:t xml:space="preserve">Вписанные и центральные </w:t>
      </w:r>
      <w:r>
        <w:t>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42BDE" w:rsidRDefault="00C42BDE">
      <w:pPr>
        <w:pStyle w:val="a3"/>
        <w:spacing w:line="264" w:lineRule="auto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Heading1"/>
        <w:spacing w:line="264" w:lineRule="auto"/>
        <w:ind w:right="1148"/>
        <w:jc w:val="both"/>
      </w:pPr>
      <w:r>
        <w:lastRenderedPageBreak/>
        <w:t>ПЛАНИРУЕМЫЕ РЕЗУЛЬТАТЫ ОСВОЕНИЯ П</w:t>
      </w:r>
      <w:r>
        <w:t>РОГРАММЫ УЧЕБНОГО КУРСА «ГЕОМЕТРИЯ» НА УРОВНЕ ОСНОВНОГО ОБЩЕГО ОБРАЗОВАНИЯ</w:t>
      </w:r>
    </w:p>
    <w:p w:rsidR="00C42BDE" w:rsidRDefault="00F1201E">
      <w:pPr>
        <w:spacing w:before="278"/>
        <w:ind w:left="143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C42BDE" w:rsidRDefault="00F1201E">
      <w:pPr>
        <w:spacing w:before="307"/>
        <w:ind w:left="624"/>
        <w:jc w:val="both"/>
        <w:rPr>
          <w:sz w:val="28"/>
        </w:rPr>
      </w:pPr>
      <w:proofErr w:type="spellStart"/>
      <w:r>
        <w:rPr>
          <w:b/>
          <w:sz w:val="28"/>
        </w:rPr>
        <w:t>Личностныерезультаты</w:t>
      </w:r>
      <w:r>
        <w:rPr>
          <w:sz w:val="28"/>
        </w:rPr>
        <w:t>освоенияпрограммыучебного</w:t>
      </w:r>
      <w:r>
        <w:rPr>
          <w:spacing w:val="-2"/>
          <w:sz w:val="28"/>
        </w:rPr>
        <w:t>курса</w:t>
      </w:r>
      <w:proofErr w:type="spellEnd"/>
    </w:p>
    <w:p w:rsidR="00C42BDE" w:rsidRDefault="00F1201E">
      <w:pPr>
        <w:pStyle w:val="a3"/>
        <w:spacing w:before="33"/>
      </w:pPr>
      <w:r>
        <w:t>«Геометрия»</w:t>
      </w:r>
      <w:r>
        <w:rPr>
          <w:spacing w:val="-2"/>
        </w:rPr>
        <w:t>характеризуются: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38"/>
        <w:ind w:left="925" w:hanging="301"/>
        <w:jc w:val="both"/>
      </w:pPr>
      <w:proofErr w:type="spellStart"/>
      <w:r>
        <w:rPr>
          <w:spacing w:val="-2"/>
        </w:rPr>
        <w:t>патриотическоевоспитание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4" w:line="264" w:lineRule="auto"/>
        <w:ind w:right="1158" w:firstLine="600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9"/>
        <w:ind w:left="925" w:hanging="301"/>
        <w:jc w:val="both"/>
      </w:pPr>
      <w:proofErr w:type="spellStart"/>
      <w:r>
        <w:t>гражданскоеидуховно-нравс</w:t>
      </w:r>
      <w:r>
        <w:t>твенное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4" w:line="264" w:lineRule="auto"/>
        <w:ind w:right="1153" w:firstLine="600"/>
      </w:pPr>
      <w: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</w:t>
      </w:r>
      <w:proofErr w:type="spellStart"/>
      <w:r>
        <w:t>различныхструктур,явлений,процедургражданскогообщества</w:t>
      </w:r>
      <w:proofErr w:type="spellEnd"/>
      <w: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7"/>
        <w:ind w:left="925" w:hanging="301"/>
        <w:jc w:val="both"/>
      </w:pPr>
      <w:proofErr w:type="spellStart"/>
      <w:r>
        <w:t>трудовое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8" w:line="264" w:lineRule="auto"/>
        <w:ind w:right="1159" w:firstLine="600"/>
      </w:pPr>
      <w:r>
        <w:t>установкой на активное участие в реш</w:t>
      </w:r>
      <w:r>
        <w:t xml:space="preserve">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</w:t>
      </w:r>
      <w:proofErr w:type="spellStart"/>
      <w:r>
        <w:t>построениеминдивидуальнойтраекто</w:t>
      </w:r>
      <w:r>
        <w:t>рииобразованияижизненныхпланов</w:t>
      </w:r>
      <w:proofErr w:type="spellEnd"/>
      <w:r>
        <w:t xml:space="preserve"> с учётом личных интересов и общественных потребностей;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7"/>
        <w:ind w:left="925" w:hanging="301"/>
        <w:jc w:val="both"/>
      </w:pPr>
      <w:proofErr w:type="spellStart"/>
      <w:r>
        <w:rPr>
          <w:spacing w:val="-2"/>
        </w:rPr>
        <w:t>эстетическоевоспитание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4" w:line="264" w:lineRule="auto"/>
        <w:ind w:right="1161" w:firstLine="600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</w:t>
      </w:r>
      <w:r>
        <w:t>мерности в искусстве;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8"/>
        <w:ind w:left="925" w:hanging="301"/>
        <w:jc w:val="both"/>
      </w:pPr>
      <w:proofErr w:type="spellStart"/>
      <w:r>
        <w:t>ценностинаучного</w:t>
      </w:r>
      <w:r>
        <w:rPr>
          <w:spacing w:val="-2"/>
        </w:rPr>
        <w:t>познания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9" w:line="264" w:lineRule="auto"/>
        <w:ind w:right="1159" w:firstLine="600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</w:t>
      </w:r>
      <w:r>
        <w:t xml:space="preserve">этапов её развития и значимости для развития цивилизации, </w:t>
      </w:r>
      <w:proofErr w:type="spellStart"/>
      <w:r>
        <w:t>овладениемязыкомматематикииматематическойкультуройкаксредством</w:t>
      </w:r>
      <w:proofErr w:type="spellEnd"/>
    </w:p>
    <w:p w:rsidR="00C42BDE" w:rsidRDefault="00C42BDE">
      <w:pPr>
        <w:pStyle w:val="a3"/>
        <w:spacing w:line="264" w:lineRule="auto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a3"/>
        <w:spacing w:before="71" w:line="264" w:lineRule="auto"/>
        <w:ind w:right="1166"/>
      </w:pPr>
      <w:r>
        <w:lastRenderedPageBreak/>
        <w:t xml:space="preserve">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82"/>
        </w:tabs>
        <w:spacing w:before="7" w:line="261" w:lineRule="auto"/>
        <w:ind w:left="23" w:right="1164" w:firstLine="600"/>
        <w:jc w:val="both"/>
      </w:pPr>
      <w:r>
        <w:t>физическое воспитание, формирование культу</w:t>
      </w:r>
      <w:r>
        <w:t>ры здоровья и эмоционального благополучия:</w:t>
      </w:r>
    </w:p>
    <w:p w:rsidR="00C42BDE" w:rsidRDefault="00F1201E">
      <w:pPr>
        <w:pStyle w:val="a3"/>
        <w:spacing w:line="264" w:lineRule="auto"/>
        <w:ind w:right="1162" w:firstLine="600"/>
      </w:pPr>
      <w: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</w:t>
      </w:r>
      <w:r>
        <w:t>ва на ошибку и такого же права другого человека;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25"/>
        </w:tabs>
        <w:spacing w:before="5"/>
        <w:ind w:left="925" w:hanging="301"/>
        <w:jc w:val="both"/>
      </w:pPr>
      <w:proofErr w:type="spellStart"/>
      <w:r>
        <w:t>экологическое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C42BDE" w:rsidRDefault="00F1201E">
      <w:pPr>
        <w:pStyle w:val="a3"/>
        <w:spacing w:before="28" w:line="264" w:lineRule="auto"/>
        <w:ind w:right="1158" w:firstLine="600"/>
      </w:pPr>
      <w:r>
        <w:t xml:space="preserve">ориентацией на применение математических знаний для решения </w:t>
      </w:r>
      <w:proofErr w:type="spellStart"/>
      <w:r>
        <w:t>задачвобласти</w:t>
      </w:r>
      <w:proofErr w:type="spellEnd"/>
      <w:r>
        <w:t xml:space="preserve"> сохранности окружающей среды, планирования поступков и оценки их возможных последствий для окружающей среды,</w:t>
      </w:r>
      <w:r>
        <w:t xml:space="preserve"> осознанием глобального характера экологических проблем и путей их решения;</w:t>
      </w:r>
    </w:p>
    <w:p w:rsidR="00C42BDE" w:rsidRDefault="00F1201E">
      <w:pPr>
        <w:pStyle w:val="Heading2"/>
        <w:numPr>
          <w:ilvl w:val="0"/>
          <w:numId w:val="2"/>
        </w:numPr>
        <w:tabs>
          <w:tab w:val="left" w:pos="919"/>
        </w:tabs>
        <w:spacing w:before="5" w:line="264" w:lineRule="auto"/>
        <w:ind w:left="23" w:right="1165" w:firstLine="600"/>
        <w:jc w:val="both"/>
      </w:pPr>
      <w:proofErr w:type="spellStart"/>
      <w:r>
        <w:t>адаптациякизменяющимсяусловиямсоциальнойиприродной</w:t>
      </w:r>
      <w:proofErr w:type="spellEnd"/>
      <w:r>
        <w:t xml:space="preserve"> </w:t>
      </w:r>
      <w:r>
        <w:rPr>
          <w:spacing w:val="-2"/>
        </w:rPr>
        <w:t>среды:</w:t>
      </w:r>
    </w:p>
    <w:p w:rsidR="00C42BDE" w:rsidRDefault="00F1201E">
      <w:pPr>
        <w:pStyle w:val="a3"/>
        <w:spacing w:line="264" w:lineRule="auto"/>
        <w:ind w:right="1162" w:firstLine="600"/>
      </w:pPr>
      <w:r>
        <w:t>готовностью к действиям в условиях неопределённости, повышению уровня своей компетентности через практическую деятельность</w:t>
      </w:r>
      <w:r>
        <w:t>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42BDE" w:rsidRDefault="00F1201E">
      <w:pPr>
        <w:pStyle w:val="a3"/>
        <w:spacing w:line="264" w:lineRule="auto"/>
        <w:ind w:right="1154" w:firstLine="600"/>
      </w:pPr>
      <w:r>
        <w:t>необходимостью в формировании новых знаний, в том числе формулировать идеи, понятия, гипотезы об объектах и явлениях, в т</w:t>
      </w:r>
      <w:r>
        <w:t>ом числе ранее неизвестных, осознавать дефициты собственных знаний и компетентностей, планировать своё развитие;</w:t>
      </w:r>
    </w:p>
    <w:p w:rsidR="00C42BDE" w:rsidRDefault="00F1201E">
      <w:pPr>
        <w:pStyle w:val="a3"/>
        <w:spacing w:line="264" w:lineRule="auto"/>
        <w:ind w:right="1160" w:firstLine="600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</w:t>
      </w:r>
      <w:r>
        <w:t xml:space="preserve"> и действия, формулировать и оценивать риски и последствия, формировать опыт.</w:t>
      </w:r>
    </w:p>
    <w:p w:rsidR="00C42BDE" w:rsidRDefault="00F1201E">
      <w:pPr>
        <w:pStyle w:val="Heading1"/>
        <w:spacing w:before="280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C42BDE" w:rsidRDefault="00F1201E">
      <w:pPr>
        <w:pStyle w:val="Heading2"/>
        <w:spacing w:before="3" w:line="630" w:lineRule="atLeast"/>
        <w:ind w:right="3536"/>
      </w:pPr>
      <w:proofErr w:type="spellStart"/>
      <w:r>
        <w:t>Познавательныеуниверсальныеучебныедействия</w:t>
      </w:r>
      <w:proofErr w:type="spellEnd"/>
      <w:r>
        <w:t xml:space="preserve"> Базовые логические действия: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8" w:line="264" w:lineRule="auto"/>
        <w:ind w:right="1156"/>
        <w:rPr>
          <w:sz w:val="28"/>
        </w:rPr>
      </w:pPr>
      <w:proofErr w:type="spellStart"/>
      <w:r>
        <w:rPr>
          <w:spacing w:val="-2"/>
          <w:sz w:val="28"/>
        </w:rPr>
        <w:t>выявлятьи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характеризоватьсущественные</w:t>
      </w:r>
      <w:proofErr w:type="spellEnd"/>
      <w:r>
        <w:rPr>
          <w:spacing w:val="-2"/>
          <w:sz w:val="28"/>
        </w:rPr>
        <w:t xml:space="preserve"> признаки математических </w:t>
      </w:r>
      <w:r>
        <w:rPr>
          <w:sz w:val="28"/>
        </w:rPr>
        <w:t xml:space="preserve">объектов, понятий, </w:t>
      </w:r>
      <w:r>
        <w:rPr>
          <w:sz w:val="28"/>
        </w:rPr>
        <w:t xml:space="preserve">отношений между понятиями, формулировать </w:t>
      </w:r>
      <w:proofErr w:type="spellStart"/>
      <w:r>
        <w:rPr>
          <w:sz w:val="28"/>
        </w:rPr>
        <w:t>определенияпонятий,устанавливатьсущественныйпризнак</w:t>
      </w:r>
      <w:proofErr w:type="spellEnd"/>
    </w:p>
    <w:p w:rsidR="00C42BDE" w:rsidRDefault="00C42BDE">
      <w:pPr>
        <w:pStyle w:val="a4"/>
        <w:spacing w:line="264" w:lineRule="auto"/>
        <w:rPr>
          <w:sz w:val="28"/>
        </w:rPr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a3"/>
        <w:spacing w:before="71" w:line="264" w:lineRule="auto"/>
        <w:ind w:left="811" w:right="1165"/>
      </w:pPr>
      <w:r>
        <w:lastRenderedPageBreak/>
        <w:t>классификации, основания для обобщения и сравнения, критерии проводимого анализа;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" w:line="264" w:lineRule="auto"/>
        <w:ind w:right="1154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9"/>
        <w:rPr>
          <w:sz w:val="28"/>
        </w:rPr>
      </w:pPr>
      <w:r>
        <w:rPr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</w:t>
      </w:r>
      <w:r>
        <w:rPr>
          <w:sz w:val="28"/>
        </w:rPr>
        <w:t xml:space="preserve">ии для выявления закономерностей и </w:t>
      </w:r>
      <w:r>
        <w:rPr>
          <w:spacing w:val="-2"/>
          <w:sz w:val="28"/>
        </w:rPr>
        <w:t>противоречий;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7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3"/>
        <w:rPr>
          <w:sz w:val="28"/>
        </w:rPr>
      </w:pPr>
      <w:proofErr w:type="spellStart"/>
      <w:r>
        <w:rPr>
          <w:sz w:val="28"/>
        </w:rPr>
        <w:t>разбиратьдоказательстваматематическихутверждений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прямыеиот</w:t>
      </w:r>
      <w:proofErr w:type="spellEnd"/>
      <w:r>
        <w:rPr>
          <w:sz w:val="28"/>
        </w:rPr>
        <w:t xml:space="preserve"> противного), проводить самостояте</w:t>
      </w:r>
      <w:r>
        <w:rPr>
          <w:sz w:val="28"/>
        </w:rPr>
        <w:t xml:space="preserve">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обосновыватьсобственные</w:t>
      </w:r>
      <w:proofErr w:type="spellEnd"/>
      <w:r>
        <w:rPr>
          <w:sz w:val="28"/>
        </w:rPr>
        <w:t xml:space="preserve"> рассуждения;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66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</w:t>
      </w:r>
      <w:r>
        <w:rPr>
          <w:sz w:val="28"/>
        </w:rPr>
        <w:t>ий с учётом самостоятельно выделенных критериев).</w:t>
      </w:r>
    </w:p>
    <w:p w:rsidR="00C42BDE" w:rsidRDefault="00F1201E">
      <w:pPr>
        <w:pStyle w:val="Heading2"/>
        <w:spacing w:line="321" w:lineRule="exact"/>
        <w:rPr>
          <w:b w:val="0"/>
        </w:rPr>
      </w:pPr>
      <w:proofErr w:type="spellStart"/>
      <w:r>
        <w:t>Базовыеисследовательские</w:t>
      </w:r>
      <w:r>
        <w:rPr>
          <w:spacing w:val="-2"/>
        </w:rPr>
        <w:t>действия</w:t>
      </w:r>
      <w:proofErr w:type="spellEnd"/>
      <w:r>
        <w:rPr>
          <w:b w:val="0"/>
          <w:spacing w:val="-2"/>
        </w:rPr>
        <w:t>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34" w:line="264" w:lineRule="auto"/>
        <w:ind w:right="1159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</w:t>
      </w:r>
      <w:r>
        <w:rPr>
          <w:sz w:val="28"/>
        </w:rPr>
        <w:t>рмировать гипотезу, аргументировать свою позицию, мнение;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8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9"/>
        <w:rPr>
          <w:sz w:val="28"/>
        </w:rPr>
      </w:pPr>
      <w:proofErr w:type="spellStart"/>
      <w:r>
        <w:rPr>
          <w:sz w:val="28"/>
        </w:rPr>
        <w:t>самостоятельноф</w:t>
      </w:r>
      <w:r>
        <w:rPr>
          <w:sz w:val="28"/>
        </w:rPr>
        <w:t>ормулироватьобобщенияивыводыпорезультатам</w:t>
      </w:r>
      <w:proofErr w:type="spellEnd"/>
      <w:r>
        <w:rPr>
          <w:sz w:val="28"/>
        </w:rPr>
        <w:t xml:space="preserve"> проведённого наблюдения, исследования, оценивать достоверность полученных результатов, выводов и обобщений;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" w:line="261" w:lineRule="auto"/>
        <w:ind w:right="1162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42BDE" w:rsidRDefault="00F1201E">
      <w:pPr>
        <w:pStyle w:val="Heading2"/>
        <w:spacing w:before="9"/>
      </w:pPr>
      <w:proofErr w:type="spellStart"/>
      <w:r>
        <w:t>Работас</w:t>
      </w:r>
      <w:r>
        <w:rPr>
          <w:spacing w:val="-2"/>
        </w:rPr>
        <w:t>информацией</w:t>
      </w:r>
      <w:proofErr w:type="spellEnd"/>
      <w:r>
        <w:rPr>
          <w:spacing w:val="-2"/>
        </w:rPr>
        <w:t>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9" w:line="264" w:lineRule="auto"/>
        <w:ind w:right="1158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8"/>
        <w:rPr>
          <w:sz w:val="28"/>
        </w:rPr>
      </w:pPr>
      <w:r>
        <w:rPr>
          <w:sz w:val="28"/>
        </w:rPr>
        <w:t>выбирать, анализировать, систематиз</w:t>
      </w:r>
      <w:r>
        <w:rPr>
          <w:sz w:val="28"/>
        </w:rPr>
        <w:t>ировать и интерпретировать информацию различных видов и форм представления;</w:t>
      </w:r>
    </w:p>
    <w:p w:rsidR="00C42BDE" w:rsidRDefault="00C42BDE">
      <w:pPr>
        <w:pStyle w:val="a4"/>
        <w:spacing w:line="264" w:lineRule="auto"/>
        <w:rPr>
          <w:sz w:val="28"/>
        </w:rPr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71" w:line="264" w:lineRule="auto"/>
        <w:ind w:right="1156"/>
        <w:rPr>
          <w:sz w:val="28"/>
        </w:rPr>
      </w:pPr>
      <w:r>
        <w:rPr>
          <w:sz w:val="28"/>
        </w:rPr>
        <w:lastRenderedPageBreak/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t>комбинациями;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60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42BDE" w:rsidRDefault="00F1201E">
      <w:pPr>
        <w:pStyle w:val="Heading2"/>
        <w:spacing w:before="5"/>
      </w:pPr>
      <w:proofErr w:type="spellStart"/>
      <w:r>
        <w:t>Коммуникативныеуниверсальныеучебные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9" w:line="264" w:lineRule="auto"/>
        <w:ind w:right="1161"/>
        <w:rPr>
          <w:sz w:val="28"/>
        </w:rPr>
      </w:pPr>
      <w:r>
        <w:rPr>
          <w:sz w:val="28"/>
        </w:rPr>
        <w:t xml:space="preserve">воспринимать и формулировать суждения в соответствии с </w:t>
      </w:r>
      <w:proofErr w:type="spellStart"/>
      <w:r>
        <w:rPr>
          <w:sz w:val="28"/>
        </w:rPr>
        <w:t>условиямиицелямиобщения,ясно,точно,грамотновыражать</w:t>
      </w:r>
      <w:r>
        <w:rPr>
          <w:sz w:val="28"/>
        </w:rPr>
        <w:t>свою</w:t>
      </w:r>
      <w:proofErr w:type="spellEnd"/>
      <w:r>
        <w:rPr>
          <w:sz w:val="28"/>
        </w:rPr>
        <w:t xml:space="preserve"> точку зрения в устных и письменных текстах, давать пояснения по ходу решения задачи, комментировать полученный результат;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5"/>
        <w:rPr>
          <w:sz w:val="28"/>
        </w:rPr>
      </w:pPr>
      <w:r>
        <w:rPr>
          <w:sz w:val="28"/>
        </w:rPr>
        <w:t xml:space="preserve">в ходе обсуждения задавать вопросы по существу обсуждаемой </w:t>
      </w:r>
      <w:proofErr w:type="spellStart"/>
      <w:r>
        <w:rPr>
          <w:sz w:val="28"/>
        </w:rPr>
        <w:t>темы,проблемы,решаемойзадачи,высказыватьидеи,нацеленныена</w:t>
      </w:r>
      <w:proofErr w:type="spellEnd"/>
      <w:r>
        <w:rPr>
          <w:sz w:val="28"/>
        </w:rPr>
        <w:t xml:space="preserve"> поиск решени</w:t>
      </w:r>
      <w:r>
        <w:rPr>
          <w:sz w:val="28"/>
        </w:rPr>
        <w:t>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1" w:line="264" w:lineRule="auto"/>
        <w:ind w:right="1158"/>
        <w:rPr>
          <w:sz w:val="28"/>
        </w:rPr>
      </w:pPr>
      <w:r>
        <w:rPr>
          <w:sz w:val="28"/>
        </w:rPr>
        <w:t xml:space="preserve">представлять результаты решения задачи, эксперимента, исследования, проекта, самостоятельно выбирать формат </w:t>
      </w:r>
      <w:proofErr w:type="spellStart"/>
      <w:r>
        <w:rPr>
          <w:sz w:val="28"/>
        </w:rPr>
        <w:t>выступлениясучётомзадачпрезентациииособенностейаудитории</w:t>
      </w:r>
      <w:proofErr w:type="spellEnd"/>
      <w:r>
        <w:rPr>
          <w:sz w:val="28"/>
        </w:rPr>
        <w:t>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52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учебных</w:t>
      </w:r>
      <w:r>
        <w:rPr>
          <w:sz w:val="28"/>
        </w:rPr>
        <w:t xml:space="preserve"> математических </w:t>
      </w:r>
      <w:r>
        <w:rPr>
          <w:spacing w:val="-2"/>
          <w:sz w:val="28"/>
        </w:rPr>
        <w:t>задач;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61"/>
        <w:rPr>
          <w:sz w:val="28"/>
        </w:rPr>
      </w:pPr>
      <w:proofErr w:type="spellStart"/>
      <w:r>
        <w:rPr>
          <w:sz w:val="28"/>
        </w:rPr>
        <w:t>приниматьцельсовместнойдеятельности,планироватьорганизацию</w:t>
      </w:r>
      <w:proofErr w:type="spellEnd"/>
      <w:r>
        <w:rPr>
          <w:sz w:val="28"/>
        </w:rPr>
        <w:t xml:space="preserve"> совместной работы, распределять виды работ, договариваться, </w:t>
      </w:r>
      <w:proofErr w:type="spellStart"/>
      <w:r>
        <w:rPr>
          <w:sz w:val="28"/>
        </w:rPr>
        <w:t>обсуждатьпроцессирезультатработы,обобщатьмнениянескольких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1" w:line="264" w:lineRule="auto"/>
        <w:ind w:right="1153"/>
        <w:rPr>
          <w:sz w:val="28"/>
        </w:rPr>
      </w:pPr>
      <w:r>
        <w:rPr>
          <w:sz w:val="28"/>
        </w:rPr>
        <w:t>участвовать в групповых формах работы (обсуждения</w:t>
      </w:r>
      <w:r>
        <w:rPr>
          <w:sz w:val="28"/>
        </w:rPr>
        <w:t>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42BDE" w:rsidRDefault="00F1201E">
      <w:pPr>
        <w:pStyle w:val="Heading2"/>
        <w:spacing w:before="44" w:line="628" w:lineRule="exact"/>
        <w:ind w:right="3845"/>
      </w:pPr>
      <w:proofErr w:type="spellStart"/>
      <w:r>
        <w:t>Регулятивныеуниве</w:t>
      </w:r>
      <w:r>
        <w:t>рсальныеучебныедействия</w:t>
      </w:r>
      <w:proofErr w:type="spellEnd"/>
      <w:r>
        <w:t xml:space="preserve"> </w:t>
      </w:r>
      <w:r>
        <w:rPr>
          <w:spacing w:val="-2"/>
        </w:rPr>
        <w:t>Самоорганизация: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10"/>
        </w:tabs>
        <w:spacing w:line="286" w:lineRule="exact"/>
        <w:ind w:left="810" w:hanging="359"/>
        <w:rPr>
          <w:sz w:val="28"/>
        </w:rPr>
      </w:pPr>
      <w:proofErr w:type="spellStart"/>
      <w:r>
        <w:rPr>
          <w:sz w:val="28"/>
        </w:rPr>
        <w:t>самостоятельносоставлятьплан,алгоритмрешениязадачи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или</w:t>
      </w:r>
      <w:r>
        <w:rPr>
          <w:spacing w:val="-5"/>
          <w:sz w:val="28"/>
        </w:rPr>
        <w:t>его</w:t>
      </w:r>
      <w:proofErr w:type="spellEnd"/>
    </w:p>
    <w:p w:rsidR="00C42BDE" w:rsidRDefault="00F1201E">
      <w:pPr>
        <w:pStyle w:val="a3"/>
        <w:spacing w:before="33" w:line="264" w:lineRule="auto"/>
        <w:ind w:left="811" w:right="1159"/>
      </w:pPr>
      <w:r>
        <w:t>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</w:t>
      </w:r>
      <w:r>
        <w:t>рмации.</w:t>
      </w:r>
    </w:p>
    <w:p w:rsidR="00C42BDE" w:rsidRDefault="00C42BDE">
      <w:pPr>
        <w:pStyle w:val="a3"/>
        <w:spacing w:line="264" w:lineRule="auto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Heading2"/>
        <w:spacing w:before="75"/>
      </w:pPr>
      <w:proofErr w:type="spellStart"/>
      <w:r>
        <w:rPr>
          <w:spacing w:val="-2"/>
        </w:rPr>
        <w:lastRenderedPageBreak/>
        <w:t>Самоконтроль,эмоциональныйинтеллект</w:t>
      </w:r>
      <w:proofErr w:type="spellEnd"/>
      <w:r>
        <w:rPr>
          <w:spacing w:val="-2"/>
        </w:rPr>
        <w:t>: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29" w:line="264" w:lineRule="auto"/>
        <w:ind w:right="1167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line="264" w:lineRule="auto"/>
        <w:ind w:right="1149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42BDE" w:rsidRDefault="00F1201E">
      <w:pPr>
        <w:pStyle w:val="a4"/>
        <w:numPr>
          <w:ilvl w:val="0"/>
          <w:numId w:val="1"/>
        </w:numPr>
        <w:tabs>
          <w:tab w:val="left" w:pos="809"/>
          <w:tab w:val="left" w:pos="811"/>
        </w:tabs>
        <w:spacing w:before="1" w:line="264" w:lineRule="auto"/>
        <w:ind w:right="1155"/>
        <w:rPr>
          <w:sz w:val="28"/>
        </w:rPr>
      </w:pPr>
      <w:proofErr w:type="spellStart"/>
      <w:r>
        <w:rPr>
          <w:sz w:val="28"/>
        </w:rPr>
        <w:t>оцениватьсоответствие</w:t>
      </w:r>
      <w:proofErr w:type="spellEnd"/>
      <w:r>
        <w:rPr>
          <w:sz w:val="28"/>
        </w:rPr>
        <w:t xml:space="preserve"> результата </w:t>
      </w:r>
      <w:proofErr w:type="spellStart"/>
      <w:r>
        <w:rPr>
          <w:sz w:val="28"/>
        </w:rPr>
        <w:t>деятельностипоставленнойцели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иусловиям,объяснятьпр</w:t>
      </w:r>
      <w:r>
        <w:rPr>
          <w:sz w:val="28"/>
        </w:rPr>
        <w:t>ичиныдостиженияилинедостиженияцели</w:t>
      </w:r>
      <w:proofErr w:type="spellEnd"/>
      <w:r>
        <w:rPr>
          <w:sz w:val="28"/>
        </w:rPr>
        <w:t>, находить ошибку, давать оценку приобретённому опыту.</w:t>
      </w:r>
    </w:p>
    <w:p w:rsidR="00C42BDE" w:rsidRDefault="00F1201E">
      <w:pPr>
        <w:pStyle w:val="Heading1"/>
        <w:spacing w:before="282"/>
        <w:jc w:val="both"/>
      </w:pPr>
      <w:r>
        <w:t>ПРЕДМЕТНЫЕ</w:t>
      </w:r>
      <w:r>
        <w:rPr>
          <w:spacing w:val="-2"/>
        </w:rPr>
        <w:t>РЕЗУЛЬТАТЫ</w:t>
      </w:r>
    </w:p>
    <w:p w:rsidR="00C42BDE" w:rsidRDefault="00F1201E">
      <w:pPr>
        <w:pStyle w:val="a3"/>
        <w:spacing w:before="307" w:line="266" w:lineRule="auto"/>
        <w:ind w:right="1156" w:firstLine="600"/>
      </w:pPr>
      <w:r>
        <w:t xml:space="preserve">К концу обучения </w:t>
      </w:r>
      <w:r>
        <w:rPr>
          <w:b/>
        </w:rPr>
        <w:t xml:space="preserve">в 8 классе </w:t>
      </w:r>
      <w:r>
        <w:t>обучающийся получит следующие предметные результаты:</w:t>
      </w:r>
    </w:p>
    <w:p w:rsidR="00C42BDE" w:rsidRDefault="00F1201E">
      <w:pPr>
        <w:pStyle w:val="a3"/>
        <w:spacing w:line="264" w:lineRule="auto"/>
        <w:ind w:right="1166" w:firstLine="600"/>
      </w:pPr>
      <w:r>
        <w:t>Распознавать основные виды четырёхугольников, их элементы, пользо</w:t>
      </w:r>
      <w:r>
        <w:t>ваться их свойствами при решении геометрических задач.</w:t>
      </w:r>
    </w:p>
    <w:p w:rsidR="00C42BDE" w:rsidRDefault="00F1201E">
      <w:pPr>
        <w:pStyle w:val="a3"/>
        <w:spacing w:line="264" w:lineRule="auto"/>
        <w:ind w:right="1164" w:firstLine="600"/>
      </w:pPr>
      <w:r>
        <w:t>Применять свойства точки пересечения медиан треугольника (центра масс) в решении задач.</w:t>
      </w:r>
    </w:p>
    <w:p w:rsidR="00C42BDE" w:rsidRDefault="00F1201E">
      <w:pPr>
        <w:pStyle w:val="a3"/>
        <w:spacing w:line="264" w:lineRule="auto"/>
        <w:ind w:right="1153" w:firstLine="600"/>
      </w:pPr>
      <w:proofErr w:type="spellStart"/>
      <w:r>
        <w:t>Владетьпонятиемсреднейлиниитреугольникаитрапеции,применять</w:t>
      </w:r>
      <w:proofErr w:type="spellEnd"/>
      <w:r>
        <w:t xml:space="preserve"> их свойства при решении геометрических задач. Пользова</w:t>
      </w:r>
      <w:r>
        <w:t>ться теоремой Фалеса и теоремой о пропорциональных отрезках, применять их для решения практических задач.</w:t>
      </w:r>
    </w:p>
    <w:p w:rsidR="00C42BDE" w:rsidRDefault="00F1201E">
      <w:pPr>
        <w:pStyle w:val="a3"/>
        <w:spacing w:line="261" w:lineRule="auto"/>
        <w:ind w:right="1163" w:firstLine="600"/>
      </w:pPr>
      <w:r>
        <w:t>Применять признаки подобия треугольников в решении геометрических задач.</w:t>
      </w:r>
    </w:p>
    <w:p w:rsidR="00C42BDE" w:rsidRDefault="00F1201E">
      <w:pPr>
        <w:pStyle w:val="a3"/>
        <w:spacing w:line="264" w:lineRule="auto"/>
        <w:ind w:right="1162" w:firstLine="600"/>
      </w:pPr>
      <w:r>
        <w:t>Пользоваться теоремой Пифагора для решения геометрических и практических зада</w:t>
      </w:r>
      <w:r>
        <w:t xml:space="preserve">ч. Строить математическую модель в практических задачах, самостоятельно делать чертёж и находить соответствующие </w:t>
      </w:r>
      <w:r>
        <w:rPr>
          <w:spacing w:val="-2"/>
        </w:rPr>
        <w:t>длины.</w:t>
      </w:r>
    </w:p>
    <w:p w:rsidR="00C42BDE" w:rsidRDefault="00F1201E">
      <w:pPr>
        <w:pStyle w:val="a3"/>
        <w:spacing w:line="264" w:lineRule="auto"/>
        <w:ind w:right="1156" w:firstLine="600"/>
      </w:pPr>
      <w:r>
        <w:t xml:space="preserve">Владеть понятиями синуса, косинуса и тангенса острого угла </w:t>
      </w:r>
      <w:proofErr w:type="spellStart"/>
      <w:r>
        <w:t>прямоугольноготреугольника.Пользоватьсяэтимипонятиямидлярешения</w:t>
      </w:r>
      <w:proofErr w:type="spellEnd"/>
      <w:r>
        <w:t xml:space="preserve"> практических </w:t>
      </w:r>
      <w:r>
        <w:t>задач.</w:t>
      </w:r>
    </w:p>
    <w:p w:rsidR="00C42BDE" w:rsidRDefault="00F1201E">
      <w:pPr>
        <w:pStyle w:val="a3"/>
        <w:spacing w:before="2" w:line="264" w:lineRule="auto"/>
        <w:ind w:right="1151" w:firstLine="600"/>
      </w:pPr>
      <w:r>
        <w:t>Вычислять(</w:t>
      </w:r>
      <w:proofErr w:type="spellStart"/>
      <w:r>
        <w:t>различнымиспособами</w:t>
      </w:r>
      <w:proofErr w:type="spellEnd"/>
      <w:r>
        <w:t>)</w:t>
      </w:r>
      <w:proofErr w:type="spellStart"/>
      <w:r>
        <w:t>площадьтреугольникаиплощади</w:t>
      </w:r>
      <w:proofErr w:type="spellEnd"/>
      <w:r>
        <w:t xml:space="preserve"> многоугольных фигур (пользуясь, где необходимо, калькулятором). Применять полученные умения в практических задачах.</w:t>
      </w:r>
    </w:p>
    <w:p w:rsidR="00C42BDE" w:rsidRDefault="00F1201E">
      <w:pPr>
        <w:pStyle w:val="a3"/>
        <w:spacing w:line="264" w:lineRule="auto"/>
        <w:ind w:right="1155" w:firstLine="600"/>
      </w:pPr>
      <w:r>
        <w:t xml:space="preserve">Владеть понятиями вписанного и центрального угла, использовать </w:t>
      </w:r>
      <w:proofErr w:type="spellStart"/>
      <w:r>
        <w:t>теоремыо</w:t>
      </w:r>
      <w:r>
        <w:t>вписанныхуглах,углахмеждухордами</w:t>
      </w:r>
      <w:proofErr w:type="spellEnd"/>
      <w:r>
        <w:t>(секущими)</w:t>
      </w:r>
      <w:proofErr w:type="spellStart"/>
      <w:r>
        <w:t>иуглемежду</w:t>
      </w:r>
      <w:proofErr w:type="spellEnd"/>
      <w:r>
        <w:t xml:space="preserve"> касательной и хордой при решении геометрических задач.</w:t>
      </w:r>
    </w:p>
    <w:p w:rsidR="00C42BDE" w:rsidRDefault="00C42BDE">
      <w:pPr>
        <w:pStyle w:val="a3"/>
        <w:spacing w:line="264" w:lineRule="auto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a3"/>
        <w:spacing w:before="71" w:line="264" w:lineRule="auto"/>
        <w:ind w:right="1162" w:firstLine="600"/>
      </w:pPr>
      <w:proofErr w:type="spellStart"/>
      <w:r>
        <w:lastRenderedPageBreak/>
        <w:t>Владетьпонятиемописанногочетырёхугольника,применятьсвойства</w:t>
      </w:r>
      <w:proofErr w:type="spellEnd"/>
      <w:r>
        <w:t xml:space="preserve"> описанного четырёхугольника при решении задач.</w:t>
      </w:r>
    </w:p>
    <w:p w:rsidR="00C42BDE" w:rsidRDefault="00F1201E">
      <w:pPr>
        <w:pStyle w:val="a3"/>
        <w:spacing w:before="2" w:line="264" w:lineRule="auto"/>
        <w:ind w:right="1160" w:firstLine="600"/>
      </w:pPr>
      <w:proofErr w:type="spellStart"/>
      <w:r>
        <w:t>Применятьполученныезнанияна</w:t>
      </w:r>
      <w:r>
        <w:t>практике</w:t>
      </w:r>
      <w:proofErr w:type="spellEnd"/>
      <w:r>
        <w:t xml:space="preserve"> –</w:t>
      </w:r>
      <w:proofErr w:type="spellStart"/>
      <w:r>
        <w:t>строитьматематические</w:t>
      </w:r>
      <w:proofErr w:type="spellEnd"/>
      <w:r>
        <w:t xml:space="preserve">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42BDE" w:rsidRDefault="00C42BDE">
      <w:pPr>
        <w:pStyle w:val="a3"/>
        <w:spacing w:line="264" w:lineRule="auto"/>
        <w:sectPr w:rsidR="00C42BDE">
          <w:pgSz w:w="11910" w:h="16390"/>
          <w:pgMar w:top="1360" w:right="283" w:bottom="280" w:left="1417" w:header="720" w:footer="720" w:gutter="0"/>
          <w:cols w:space="720"/>
        </w:sectPr>
      </w:pPr>
    </w:p>
    <w:p w:rsidR="00C42BDE" w:rsidRDefault="00F1201E">
      <w:pPr>
        <w:pStyle w:val="Heading1"/>
        <w:spacing w:before="94" w:line="276" w:lineRule="auto"/>
        <w:ind w:left="633" w:right="8401" w:firstLine="148"/>
      </w:pPr>
      <w:r>
        <w:lastRenderedPageBreak/>
        <w:t>ТЕМАТИЧЕСКОЕПЛАНИРОВАНИЕ 8 КЛАСС</w:t>
      </w: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2805"/>
        <w:gridCol w:w="1393"/>
        <w:gridCol w:w="2425"/>
        <w:gridCol w:w="2550"/>
        <w:gridCol w:w="3769"/>
      </w:tblGrid>
      <w:tr w:rsidR="00C42BDE">
        <w:trPr>
          <w:trHeight w:val="369"/>
        </w:trPr>
        <w:tc>
          <w:tcPr>
            <w:tcW w:w="658" w:type="dxa"/>
            <w:vMerge w:val="restart"/>
          </w:tcPr>
          <w:p w:rsidR="00C42BDE" w:rsidRDefault="00F1201E">
            <w:pPr>
              <w:pStyle w:val="TableParagraph"/>
              <w:spacing w:before="78" w:line="276" w:lineRule="auto"/>
              <w:ind w:left="235" w:right="16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spell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805" w:type="dxa"/>
            <w:vMerge w:val="restart"/>
          </w:tcPr>
          <w:p w:rsidR="00C42BDE" w:rsidRDefault="00F1201E">
            <w:pPr>
              <w:pStyle w:val="TableParagraph"/>
              <w:spacing w:before="78" w:line="276" w:lineRule="auto"/>
              <w:ind w:left="234" w:right="94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proofErr w:type="spellStart"/>
            <w:r>
              <w:rPr>
                <w:b/>
                <w:sz w:val="24"/>
              </w:rPr>
              <w:t>разд</w:t>
            </w:r>
            <w:r>
              <w:rPr>
                <w:b/>
                <w:sz w:val="24"/>
              </w:rPr>
              <w:t>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368" w:type="dxa"/>
            <w:gridSpan w:val="3"/>
          </w:tcPr>
          <w:p w:rsidR="00C42BDE" w:rsidRDefault="00F1201E">
            <w:pPr>
              <w:pStyle w:val="TableParagraph"/>
              <w:spacing w:before="4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769" w:type="dxa"/>
            <w:vMerge w:val="restart"/>
          </w:tcPr>
          <w:p w:rsidR="00C42BDE" w:rsidRDefault="00F1201E">
            <w:pPr>
              <w:pStyle w:val="TableParagraph"/>
              <w:spacing w:before="236" w:line="276" w:lineRule="auto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Электронные(цифровые)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C42BDE">
        <w:trPr>
          <w:trHeight w:val="974"/>
        </w:trPr>
        <w:tc>
          <w:tcPr>
            <w:tcW w:w="658" w:type="dxa"/>
            <w:vMerge/>
            <w:tcBorders>
              <w:top w:val="nil"/>
            </w:tcBorders>
          </w:tcPr>
          <w:p w:rsidR="00C42BDE" w:rsidRDefault="00C42BDE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:rsidR="00C42BDE" w:rsidRDefault="00C42BD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C42BDE" w:rsidRDefault="00F1201E">
            <w:pPr>
              <w:pStyle w:val="TableParagraph"/>
              <w:spacing w:before="203"/>
              <w:ind w:lef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425" w:type="dxa"/>
          </w:tcPr>
          <w:p w:rsidR="00C42BDE" w:rsidRDefault="00F1201E">
            <w:pPr>
              <w:pStyle w:val="TableParagraph"/>
              <w:spacing w:before="44" w:line="280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550" w:type="dxa"/>
          </w:tcPr>
          <w:p w:rsidR="00C42BDE" w:rsidRDefault="00F1201E">
            <w:pPr>
              <w:pStyle w:val="TableParagraph"/>
              <w:spacing w:before="44" w:line="280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769" w:type="dxa"/>
            <w:vMerge/>
            <w:tcBorders>
              <w:top w:val="nil"/>
            </w:tcBorders>
          </w:tcPr>
          <w:p w:rsidR="00C42BDE" w:rsidRDefault="00C42BDE">
            <w:pPr>
              <w:rPr>
                <w:sz w:val="2"/>
                <w:szCs w:val="2"/>
              </w:rPr>
            </w:pPr>
          </w:p>
        </w:tc>
      </w:tr>
      <w:tr w:rsidR="00C42BDE">
        <w:trPr>
          <w:trHeight w:val="657"/>
        </w:trPr>
        <w:tc>
          <w:tcPr>
            <w:tcW w:w="658" w:type="dxa"/>
          </w:tcPr>
          <w:p w:rsidR="00C42BDE" w:rsidRDefault="00F1201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Четырёхугольники</w:t>
            </w:r>
          </w:p>
        </w:tc>
        <w:tc>
          <w:tcPr>
            <w:tcW w:w="1393" w:type="dxa"/>
          </w:tcPr>
          <w:p w:rsidR="00C42BDE" w:rsidRDefault="00F1201E">
            <w:pPr>
              <w:pStyle w:val="TableParagraph"/>
              <w:spacing w:before="188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25" w:type="dxa"/>
          </w:tcPr>
          <w:p w:rsidR="00C42BDE" w:rsidRDefault="00F1201E">
            <w:pPr>
              <w:pStyle w:val="TableParagraph"/>
              <w:spacing w:before="188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F1201E">
            <w:pPr>
              <w:pStyle w:val="TableParagraph"/>
              <w:spacing w:before="44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45"/>
              <w:ind w:left="227"/>
            </w:pPr>
            <w:hyperlink r:id="rId5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C42BDE">
        <w:trPr>
          <w:trHeight w:val="1810"/>
        </w:trPr>
        <w:tc>
          <w:tcPr>
            <w:tcW w:w="658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126" w:line="276" w:lineRule="auto"/>
              <w:ind w:left="234" w:right="537"/>
              <w:rPr>
                <w:sz w:val="24"/>
              </w:rPr>
            </w:pPr>
            <w:r>
              <w:rPr>
                <w:sz w:val="24"/>
              </w:rPr>
              <w:t xml:space="preserve">Теорема Фалеса и теорема о </w:t>
            </w:r>
            <w:r>
              <w:rPr>
                <w:spacing w:val="-2"/>
                <w:sz w:val="24"/>
              </w:rPr>
              <w:t xml:space="preserve">пропорциональных </w:t>
            </w:r>
            <w:proofErr w:type="spellStart"/>
            <w:r>
              <w:rPr>
                <w:sz w:val="24"/>
              </w:rPr>
              <w:t>отрезках,подобные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треугольники</w:t>
            </w:r>
          </w:p>
        </w:tc>
        <w:tc>
          <w:tcPr>
            <w:tcW w:w="1393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25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50"/>
              <w:ind w:left="227"/>
            </w:pPr>
            <w:hyperlink r:id="rId6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C42BDE">
        <w:trPr>
          <w:trHeight w:val="1953"/>
        </w:trPr>
        <w:tc>
          <w:tcPr>
            <w:tcW w:w="658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39" w:line="276" w:lineRule="auto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Площадь.Нахождение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площадей</w:t>
            </w:r>
          </w:p>
          <w:p w:rsidR="00C42BDE" w:rsidRDefault="00F1201E">
            <w:pPr>
              <w:pStyle w:val="TableParagraph"/>
              <w:spacing w:line="278" w:lineRule="auto"/>
              <w:ind w:left="234" w:right="217"/>
              <w:rPr>
                <w:sz w:val="24"/>
              </w:rPr>
            </w:pPr>
            <w:r>
              <w:rPr>
                <w:sz w:val="24"/>
              </w:rPr>
              <w:t xml:space="preserve">треугольников и </w:t>
            </w:r>
            <w:proofErr w:type="spellStart"/>
            <w:r>
              <w:rPr>
                <w:sz w:val="24"/>
              </w:rPr>
              <w:t>многоугольных</w:t>
            </w:r>
            <w:r>
              <w:rPr>
                <w:sz w:val="24"/>
              </w:rPr>
              <w:t>фигур</w:t>
            </w:r>
            <w:proofErr w:type="spellEnd"/>
            <w:r>
              <w:rPr>
                <w:sz w:val="24"/>
              </w:rPr>
              <w:t>. Площади подобных</w:t>
            </w:r>
          </w:p>
          <w:p w:rsidR="00C42BDE" w:rsidRDefault="00F1201E">
            <w:pPr>
              <w:pStyle w:val="TableParagraph"/>
              <w:spacing w:line="27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1393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25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45"/>
              <w:ind w:left="227"/>
            </w:pPr>
            <w:hyperlink r:id="rId7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C42BDE">
        <w:trPr>
          <w:trHeight w:val="873"/>
        </w:trPr>
        <w:tc>
          <w:tcPr>
            <w:tcW w:w="658" w:type="dxa"/>
          </w:tcPr>
          <w:p w:rsidR="00C42BDE" w:rsidRDefault="00C42BD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136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Теорема Пифагора и </w:t>
            </w:r>
            <w:proofErr w:type="spellStart"/>
            <w:r>
              <w:rPr>
                <w:sz w:val="24"/>
              </w:rPr>
              <w:t>началатригонометрии</w:t>
            </w:r>
            <w:proofErr w:type="spellEnd"/>
          </w:p>
        </w:tc>
        <w:tc>
          <w:tcPr>
            <w:tcW w:w="1393" w:type="dxa"/>
          </w:tcPr>
          <w:p w:rsidR="00C42BDE" w:rsidRDefault="00C42BD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25" w:type="dxa"/>
          </w:tcPr>
          <w:p w:rsidR="00C42BDE" w:rsidRDefault="00C42BD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F1201E">
            <w:pPr>
              <w:pStyle w:val="TableParagraph"/>
              <w:spacing w:before="150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46"/>
              <w:ind w:left="227"/>
            </w:pPr>
            <w:hyperlink r:id="rId8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</w:tbl>
    <w:p w:rsidR="00C42BDE" w:rsidRDefault="00C42BDE">
      <w:pPr>
        <w:pStyle w:val="TableParagraph"/>
        <w:sectPr w:rsidR="00C42BDE">
          <w:pgSz w:w="16390" w:h="11910" w:orient="landscape"/>
          <w:pgMar w:top="1340" w:right="1275" w:bottom="280" w:left="850" w:header="720" w:footer="720" w:gutter="0"/>
          <w:cols w:space="720"/>
        </w:sectPr>
      </w:pPr>
    </w:p>
    <w:p w:rsidR="00C42BDE" w:rsidRDefault="00C42BDE">
      <w:pPr>
        <w:pStyle w:val="a3"/>
        <w:spacing w:before="4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2805"/>
        <w:gridCol w:w="1393"/>
        <w:gridCol w:w="2425"/>
        <w:gridCol w:w="2550"/>
        <w:gridCol w:w="3769"/>
      </w:tblGrid>
      <w:tr w:rsidR="00C42BDE">
        <w:trPr>
          <w:trHeight w:val="2271"/>
        </w:trPr>
        <w:tc>
          <w:tcPr>
            <w:tcW w:w="658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44" w:line="276" w:lineRule="auto"/>
              <w:ind w:left="23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Углывокружности</w:t>
            </w:r>
            <w:proofErr w:type="spellEnd"/>
            <w:r>
              <w:rPr>
                <w:sz w:val="24"/>
              </w:rPr>
              <w:t xml:space="preserve">. Вписанные и </w:t>
            </w:r>
            <w:r>
              <w:rPr>
                <w:spacing w:val="-2"/>
                <w:sz w:val="24"/>
              </w:rPr>
              <w:t>описанные</w:t>
            </w:r>
          </w:p>
          <w:p w:rsidR="00C42BDE" w:rsidRDefault="00F1201E">
            <w:pPr>
              <w:pStyle w:val="TableParagraph"/>
              <w:spacing w:line="276" w:lineRule="auto"/>
              <w:ind w:left="234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четырехугольники. </w:t>
            </w:r>
            <w:r>
              <w:rPr>
                <w:sz w:val="24"/>
              </w:rPr>
              <w:t xml:space="preserve">Касательные к </w:t>
            </w:r>
            <w:proofErr w:type="spellStart"/>
            <w:r>
              <w:rPr>
                <w:sz w:val="24"/>
              </w:rPr>
              <w:t>окружности.Касание</w:t>
            </w:r>
            <w:proofErr w:type="spellEnd"/>
          </w:p>
          <w:p w:rsidR="00C42BDE" w:rsidRDefault="00F1201E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окружностей</w:t>
            </w:r>
          </w:p>
        </w:tc>
        <w:tc>
          <w:tcPr>
            <w:tcW w:w="1393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66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25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45"/>
              <w:ind w:left="227"/>
            </w:pPr>
            <w:hyperlink r:id="rId9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C42BDE">
        <w:trPr>
          <w:trHeight w:val="686"/>
        </w:trPr>
        <w:tc>
          <w:tcPr>
            <w:tcW w:w="658" w:type="dxa"/>
          </w:tcPr>
          <w:p w:rsidR="00C42BDE" w:rsidRDefault="00F1201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05" w:type="dxa"/>
          </w:tcPr>
          <w:p w:rsidR="00C42BDE" w:rsidRDefault="00F1201E">
            <w:pPr>
              <w:pStyle w:val="TableParagraph"/>
              <w:spacing w:before="10" w:line="310" w:lineRule="atLeast"/>
              <w:ind w:left="234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Повторение, </w:t>
            </w:r>
            <w:proofErr w:type="spellStart"/>
            <w:r>
              <w:rPr>
                <w:sz w:val="24"/>
              </w:rPr>
              <w:t>обобщениезнаний</w:t>
            </w:r>
            <w:proofErr w:type="spellEnd"/>
          </w:p>
        </w:tc>
        <w:tc>
          <w:tcPr>
            <w:tcW w:w="1393" w:type="dxa"/>
          </w:tcPr>
          <w:p w:rsidR="00C42BDE" w:rsidRDefault="00F1201E">
            <w:pPr>
              <w:pStyle w:val="TableParagraph"/>
              <w:spacing w:before="203"/>
              <w:ind w:left="7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5" w:type="dxa"/>
          </w:tcPr>
          <w:p w:rsidR="00C42BDE" w:rsidRDefault="00F1201E">
            <w:pPr>
              <w:pStyle w:val="TableParagraph"/>
              <w:spacing w:before="203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C42BDE" w:rsidRDefault="00C42BDE">
            <w:pPr>
              <w:pStyle w:val="TableParagraph"/>
            </w:pPr>
          </w:p>
        </w:tc>
        <w:tc>
          <w:tcPr>
            <w:tcW w:w="3769" w:type="dxa"/>
          </w:tcPr>
          <w:p w:rsidR="00C42BDE" w:rsidRDefault="00F1201E">
            <w:pPr>
              <w:pStyle w:val="TableParagraph"/>
              <w:spacing w:before="59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C42BDE" w:rsidRDefault="00C42BDE">
            <w:pPr>
              <w:pStyle w:val="TableParagraph"/>
              <w:spacing w:before="45"/>
              <w:ind w:left="227"/>
            </w:pPr>
            <w:hyperlink r:id="rId10">
              <w:r w:rsidR="00F1201E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C42BDE">
        <w:trPr>
          <w:trHeight w:val="686"/>
        </w:trPr>
        <w:tc>
          <w:tcPr>
            <w:tcW w:w="3463" w:type="dxa"/>
            <w:gridSpan w:val="2"/>
          </w:tcPr>
          <w:p w:rsidR="00C42BDE" w:rsidRDefault="00F1201E">
            <w:pPr>
              <w:pStyle w:val="TableParagraph"/>
              <w:spacing w:before="10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ОБЩЕЕ КОЛИЧЕСТВО ЧАСОВПОПРОГРАММЕ</w:t>
            </w:r>
          </w:p>
        </w:tc>
        <w:tc>
          <w:tcPr>
            <w:tcW w:w="1393" w:type="dxa"/>
          </w:tcPr>
          <w:p w:rsidR="00C42BDE" w:rsidRDefault="00F1201E">
            <w:pPr>
              <w:pStyle w:val="TableParagraph"/>
              <w:spacing w:before="203"/>
              <w:ind w:left="66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425" w:type="dxa"/>
          </w:tcPr>
          <w:p w:rsidR="00C42BDE" w:rsidRDefault="00F1201E">
            <w:pPr>
              <w:pStyle w:val="TableParagraph"/>
              <w:spacing w:before="203"/>
              <w:ind w:right="10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0" w:type="dxa"/>
          </w:tcPr>
          <w:p w:rsidR="00C42BDE" w:rsidRDefault="00F1201E">
            <w:pPr>
              <w:pStyle w:val="TableParagraph"/>
              <w:spacing w:before="20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69" w:type="dxa"/>
          </w:tcPr>
          <w:p w:rsidR="00C42BDE" w:rsidRDefault="00C42BDE">
            <w:pPr>
              <w:pStyle w:val="TableParagraph"/>
            </w:pPr>
          </w:p>
        </w:tc>
      </w:tr>
    </w:tbl>
    <w:p w:rsidR="00C42BDE" w:rsidRDefault="00C42BD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TableParagraph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 w:rsidP="000D04FE">
      <w:pPr>
        <w:ind w:left="120"/>
      </w:pPr>
      <w:r>
        <w:rPr>
          <w:b/>
          <w:color w:val="000000"/>
          <w:sz w:val="28"/>
        </w:rPr>
        <w:t xml:space="preserve">ПОУРОЧНОЕ ПЛАНИРОВАНИЕ,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26"/>
        <w:gridCol w:w="3810"/>
        <w:gridCol w:w="993"/>
        <w:gridCol w:w="1731"/>
        <w:gridCol w:w="1671"/>
        <w:gridCol w:w="1417"/>
        <w:gridCol w:w="3592"/>
      </w:tblGrid>
      <w:tr w:rsidR="000D04FE" w:rsidTr="00D429F3">
        <w:trPr>
          <w:trHeight w:val="144"/>
          <w:tblCellSpacing w:w="20" w:type="nil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3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4395" w:type="dxa"/>
            <w:gridSpan w:val="3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04FE" w:rsidRDefault="000D04FE" w:rsidP="00D429F3">
            <w:pPr>
              <w:ind w:left="135"/>
            </w:pPr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4FE" w:rsidRDefault="000D04FE" w:rsidP="00D429F3"/>
        </w:tc>
        <w:tc>
          <w:tcPr>
            <w:tcW w:w="38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4FE" w:rsidRDefault="000D04FE" w:rsidP="00D429F3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Контроль</w:t>
            </w:r>
          </w:p>
          <w:p w:rsidR="000D04FE" w:rsidRDefault="000D04FE" w:rsidP="00D429F3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ные</w:t>
            </w:r>
            <w:proofErr w:type="spellEnd"/>
            <w:r>
              <w:rPr>
                <w:b/>
                <w:color w:val="000000"/>
                <w:sz w:val="24"/>
              </w:rPr>
              <w:t xml:space="preserve"> работы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Default="000D04FE" w:rsidP="00D429F3">
            <w:pPr>
              <w:ind w:left="135"/>
              <w:rPr>
                <w:b/>
                <w:color w:val="000000"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t>Практичес</w:t>
            </w:r>
            <w:proofErr w:type="spellEnd"/>
          </w:p>
          <w:p w:rsidR="000D04FE" w:rsidRDefault="000D04FE" w:rsidP="00D429F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кие работы </w:t>
            </w:r>
          </w:p>
          <w:p w:rsidR="000D04FE" w:rsidRDefault="000D04FE" w:rsidP="00D429F3">
            <w:pPr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4FE" w:rsidRDefault="000D04FE" w:rsidP="00D429F3"/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4FE" w:rsidRDefault="000D04FE" w:rsidP="00D429F3"/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https://m.edsoo.ru/6OU99XROP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https://m.edsoo.ru/XFHDJOUA1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Параллелограмм, его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https://m.edsoo.ru/ETRJP7PJH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https://m.edsoo.ru/3V04F0MOZ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https://m.edsoo.ru/W3KUZ89O1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https://m.edsoo.ru/A685LBYSB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Трапеция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https://m.edsoo.ru/XGNLG6PX3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Равнобокая и прямоугольная трапеции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https://m.edsoo.ru/SX9DDBQCM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Равнобокая и прямоугольная трапеции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1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https://m.edsoo.ru/335Z3IVAZ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Метод удвоения медианы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https://m.edsoo.ru/T82GVAQ4U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Центральная симметрия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https://m.edsoo.ru/XTE9B6TQ3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Контрольная работа по теме "Четырёхугольники"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https://m.edsoo.ru/KQJCP1RMA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Теорема Фалеса и теорема о </w:t>
            </w:r>
            <w:r w:rsidRPr="00CD6843">
              <w:rPr>
                <w:color w:val="000000"/>
                <w:sz w:val="24"/>
                <w:szCs w:val="24"/>
              </w:rPr>
              <w:lastRenderedPageBreak/>
              <w:t>пропорциональных отрезках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https://m.edsoo.ru/HCAMY3QA</w:t>
              </w:r>
              <w:r w:rsidRPr="00CD6843">
                <w:rPr>
                  <w:color w:val="0000FF"/>
                  <w:sz w:val="24"/>
                  <w:szCs w:val="24"/>
                  <w:u w:val="single"/>
                </w:rPr>
                <w:lastRenderedPageBreak/>
                <w:t>5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https://m.edsoo.ru/T6VV7A20Y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https://m.edsoo.ru/HYP7V4LMK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Трапеция, её средняя линия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https://m.edsoo.ru/3GWNZHZ30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Трапеция, её средняя линия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https://m.edsoo.ru/BNZI3SK2N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Пропорциональные отрезки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https://m.edsoo.ru/B8JKYR3P7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Пропорциональные отрезки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2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https://m.edsoo.ru/8C2KXD2IG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Центр масс в треугольнике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https://m.edsoo.ru/3AG2K031F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Подобные треугольники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https://m.edsoo.ru/T2WKBAD0H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https://m.edsoo.ru/EVX4D7DND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https://m.edsoo.ru/5H1VEF8DT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https://m.edsoo.ru/F6ILCOMTB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https://m.edsoo.ru/PZZM4XO9B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Применение подобия при решении практических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https://m.edsoo.ru/QRZM5VWGA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Контрольная работа по теме "Подобные треугольники"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https://m.edsoo.ru/VY8PN8XF8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Свойства площадей геометрических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https://m.edsoo.ru/EHME5PRXZ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3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https://m.edsoo.ru/7LCMID6RJ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https://m.edsoo.ru/J00M8KQJF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https://m.edsoo.ru/898HYV851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https://m.edsoo.ru/879ITDCNE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https://m.edsoo.ru/AV97XBVUW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Вычисление площадей сложных </w:t>
            </w:r>
            <w:r w:rsidRPr="00CD6843">
              <w:rPr>
                <w:color w:val="000000"/>
                <w:sz w:val="24"/>
                <w:szCs w:val="24"/>
              </w:rPr>
              <w:lastRenderedPageBreak/>
              <w:t>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https://m.edsoo.ru/SI68OAV8I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Площади фигур на клетчатой бумаге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https://m.edsoo.ru/G4JM76PBP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https://m.edsoo.ru/KVCET1HHC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https://m.edsoo.ru/C9JXO9W61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Задачи с практическим содержанием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https://m.edsoo.ru/CFH6PRHO5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Задачи с практическим содержанием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4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https://m.edsoo.ru/N24T6XFF0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Решение задач с помощью метода вспомогательной площади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https://m.edsoo.ru/A8WEVCBCR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Контрольная работа по теме "Площадь"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https://m.edsoo.ru/RKHOIBMJM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https://m.edsoo.ru/MY0NLH9NK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https://m.edsoo.ru/YVPOOMYNZ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https://m.edsoo.ru/2LKVD1853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https://m.edsoo.ru/YW8Q15GKD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https://m.edsoo.ru/813M9DZJ1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https://m.edsoo.ru/6A9U6XM04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https://m.edsoo.ru/2QDXH1YZ5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5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https://m.edsoo.ru/N6342X4EH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Основное тригонометрическое </w:t>
            </w:r>
            <w:r w:rsidRPr="00CD6843">
              <w:rPr>
                <w:color w:val="000000"/>
                <w:sz w:val="24"/>
                <w:szCs w:val="24"/>
              </w:rPr>
              <w:lastRenderedPageBreak/>
              <w:t>тождество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https://m.edsoo.ru/Z90FW4KDD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https://m.edsoo.ru/UTLIP99RE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https://m.edsoo.ru/EI5FI79UD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https://m.edsoo.ru/43MAHH6UG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https://m.edsoo.ru/3ZZGB0BNG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Углы между хордами и секущими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https://m.edsoo.ru/L94GFIER7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Углы между хордами и секущими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https://m.edsoo.ru/CEBZS8M13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https://m.edsoo.ru/EF64M7KVW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https://m.edsoo.ru/X56Y75XJ3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69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https://m.edsoo.ru/4IKJ0GXSD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0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https://m.edsoo.ru/FDUOS6UKR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1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https://m.edsoo.ru/16MMU1G86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2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https://m.edsoo.ru/HNR974IO4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Касание окружностей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3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https://m.edsoo.ru/3CXC3IA4I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4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https://m.edsoo.ru/C9VEDRQZJ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5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https://m.edsoo.ru/CH0829ZLJ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6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https://m.edsoo.ru/1ERGJKPU6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7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https://m.edsoo.ru/J7Z8ZK4IE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hyperlink r:id="rId78">
              <w:r w:rsidRPr="00CD6843">
                <w:rPr>
                  <w:color w:val="0000FF"/>
                  <w:sz w:val="24"/>
                  <w:szCs w:val="24"/>
                  <w:u w:val="single"/>
                </w:rPr>
                <w:t>https://m.edsoo.ru/BHTMJS7YA</w:t>
              </w:r>
            </w:hyperlink>
          </w:p>
        </w:tc>
      </w:tr>
      <w:tr w:rsidR="000D04FE" w:rsidTr="00D429F3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ind w:left="135"/>
              <w:jc w:val="center"/>
              <w:rPr>
                <w:sz w:val="24"/>
                <w:szCs w:val="24"/>
              </w:rPr>
            </w:pPr>
            <w:r w:rsidRPr="00CD6843"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009" w:type="dxa"/>
            <w:gridSpan w:val="2"/>
            <w:tcMar>
              <w:top w:w="50" w:type="dxa"/>
              <w:left w:w="100" w:type="dxa"/>
            </w:tcMar>
            <w:vAlign w:val="center"/>
          </w:tcPr>
          <w:p w:rsidR="000D04FE" w:rsidRPr="00CD6843" w:rsidRDefault="000D04FE" w:rsidP="00D429F3">
            <w:pPr>
              <w:rPr>
                <w:sz w:val="24"/>
                <w:szCs w:val="24"/>
              </w:rPr>
            </w:pPr>
          </w:p>
        </w:tc>
      </w:tr>
    </w:tbl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0D04FE" w:rsidRDefault="000D04FE">
      <w:pPr>
        <w:pStyle w:val="Heading1"/>
        <w:spacing w:before="63" w:line="336" w:lineRule="auto"/>
        <w:ind w:left="120"/>
      </w:pPr>
    </w:p>
    <w:p w:rsidR="00C42BDE" w:rsidRDefault="00F1201E" w:rsidP="000D04FE">
      <w:pPr>
        <w:pStyle w:val="Heading1"/>
        <w:spacing w:before="63" w:line="336" w:lineRule="auto"/>
        <w:ind w:left="120"/>
        <w:rPr>
          <w:b w:val="0"/>
        </w:rPr>
      </w:pPr>
      <w:r>
        <w:lastRenderedPageBreak/>
        <w:t xml:space="preserve">ПРОВЕРЯЕМЫЕТРЕБОВАНИЯКРЕЗУЛЬТАТАМОСВОЕНИЯОСНОВНОЙОБРАЗОВАТЕЛЬНОЙ </w:t>
      </w:r>
      <w:r>
        <w:rPr>
          <w:spacing w:val="-2"/>
        </w:rPr>
        <w:t>ПРОГРАММЫ</w:t>
      </w:r>
      <w:r w:rsidR="000D04FE">
        <w:rPr>
          <w:spacing w:val="-2"/>
        </w:rPr>
        <w:t xml:space="preserve">, </w:t>
      </w:r>
      <w:r>
        <w:t>8</w:t>
      </w:r>
      <w:r>
        <w:rPr>
          <w:spacing w:val="-4"/>
        </w:rPr>
        <w:t>КЛАСС</w:t>
      </w:r>
    </w:p>
    <w:p w:rsidR="00C42BDE" w:rsidRDefault="00C42BDE">
      <w:pPr>
        <w:pStyle w:val="a3"/>
        <w:ind w:left="0"/>
        <w:jc w:val="left"/>
        <w:rPr>
          <w:b/>
          <w:sz w:val="20"/>
        </w:rPr>
      </w:pPr>
    </w:p>
    <w:p w:rsidR="00C42BDE" w:rsidRDefault="00C42BDE">
      <w:pPr>
        <w:pStyle w:val="a3"/>
        <w:spacing w:before="7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2"/>
        <w:gridCol w:w="10741"/>
      </w:tblGrid>
      <w:tr w:rsidR="00C42BDE">
        <w:trPr>
          <w:trHeight w:val="1233"/>
        </w:trPr>
        <w:tc>
          <w:tcPr>
            <w:tcW w:w="2842" w:type="dxa"/>
          </w:tcPr>
          <w:p w:rsidR="00C42BDE" w:rsidRDefault="00C42BDE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spacing w:line="280" w:lineRule="auto"/>
              <w:ind w:left="374" w:right="405" w:firstLine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Кодпроверяемого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0741" w:type="dxa"/>
          </w:tcPr>
          <w:p w:rsidR="00C42BDE" w:rsidRDefault="00C42BDE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spacing w:line="280" w:lineRule="auto"/>
              <w:ind w:left="37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Проверяемыепредметныерезультатыосвоенияосновнойобразовательнойпрограммы основного общего образования</w:t>
            </w:r>
          </w:p>
        </w:tc>
      </w:tr>
      <w:tr w:rsidR="00C42BDE">
        <w:trPr>
          <w:trHeight w:val="513"/>
        </w:trPr>
        <w:tc>
          <w:tcPr>
            <w:tcW w:w="2842" w:type="dxa"/>
          </w:tcPr>
          <w:p w:rsidR="00C42BDE" w:rsidRDefault="00F1201E">
            <w:pPr>
              <w:pStyle w:val="TableParagraph"/>
              <w:spacing w:before="83"/>
              <w:ind w:left="3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83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</w:tr>
      <w:tr w:rsidR="00C42BDE">
        <w:trPr>
          <w:trHeight w:val="983"/>
        </w:trPr>
        <w:tc>
          <w:tcPr>
            <w:tcW w:w="284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21" w:line="338" w:lineRule="auto"/>
              <w:ind w:left="413"/>
              <w:rPr>
                <w:sz w:val="24"/>
              </w:rPr>
            </w:pPr>
            <w:r>
              <w:rPr>
                <w:sz w:val="24"/>
              </w:rPr>
              <w:t xml:space="preserve">Распознавать основные виды </w:t>
            </w:r>
            <w:proofErr w:type="spellStart"/>
            <w:r>
              <w:rPr>
                <w:sz w:val="24"/>
              </w:rPr>
              <w:t>четырёхугольников,их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элементы,пользоваться</w:t>
            </w:r>
            <w:proofErr w:type="spellEnd"/>
            <w:r>
              <w:rPr>
                <w:sz w:val="24"/>
              </w:rPr>
              <w:t xml:space="preserve"> их </w:t>
            </w:r>
            <w:proofErr w:type="spellStart"/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решении геометрических задач</w:t>
            </w:r>
          </w:p>
        </w:tc>
      </w:tr>
      <w:tr w:rsidR="00C42BDE">
        <w:trPr>
          <w:trHeight w:val="979"/>
        </w:trPr>
        <w:tc>
          <w:tcPr>
            <w:tcW w:w="284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0741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Применятьсвойстваточкипересечениямедиантреугольника(центрамасс)врешении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C42BDE">
        <w:trPr>
          <w:trHeight w:val="1459"/>
        </w:trPr>
        <w:tc>
          <w:tcPr>
            <w:tcW w:w="2842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65" w:line="336" w:lineRule="auto"/>
              <w:ind w:left="413" w:right="107"/>
              <w:jc w:val="both"/>
              <w:rPr>
                <w:sz w:val="24"/>
              </w:rPr>
            </w:pPr>
            <w:r>
              <w:rPr>
                <w:sz w:val="24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C42BDE">
        <w:trPr>
          <w:trHeight w:val="513"/>
        </w:trPr>
        <w:tc>
          <w:tcPr>
            <w:tcW w:w="2842" w:type="dxa"/>
          </w:tcPr>
          <w:p w:rsidR="00C42BDE" w:rsidRDefault="00F1201E">
            <w:pPr>
              <w:pStyle w:val="TableParagraph"/>
              <w:spacing w:before="83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83"/>
              <w:ind w:left="413"/>
              <w:rPr>
                <w:sz w:val="24"/>
              </w:rPr>
            </w:pPr>
            <w:r>
              <w:rPr>
                <w:sz w:val="24"/>
              </w:rPr>
              <w:t>Применятьпризнакиподобия</w:t>
            </w:r>
            <w:r>
              <w:rPr>
                <w:sz w:val="24"/>
              </w:rPr>
              <w:t>треугольниковврешениигеометрических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C42BDE">
        <w:trPr>
          <w:trHeight w:val="1464"/>
        </w:trPr>
        <w:tc>
          <w:tcPr>
            <w:tcW w:w="2842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69" w:line="336" w:lineRule="auto"/>
              <w:ind w:left="413" w:right="106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C42BDE">
        <w:trPr>
          <w:trHeight w:val="979"/>
        </w:trPr>
        <w:tc>
          <w:tcPr>
            <w:tcW w:w="284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3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21" w:line="333" w:lineRule="auto"/>
              <w:ind w:left="413"/>
              <w:rPr>
                <w:sz w:val="24"/>
              </w:rPr>
            </w:pPr>
            <w:r>
              <w:rPr>
                <w:sz w:val="24"/>
              </w:rPr>
              <w:t>Владетьпонятиямисинуса,косинусаитангенсаострогоуглапрямоугольноготреугольника.Пользоваться этими понятиями для решения практических задач</w:t>
            </w:r>
          </w:p>
        </w:tc>
      </w:tr>
    </w:tbl>
    <w:p w:rsidR="00C42BDE" w:rsidRDefault="00C42BDE">
      <w:pPr>
        <w:pStyle w:val="TableParagraph"/>
        <w:spacing w:line="333" w:lineRule="auto"/>
        <w:rPr>
          <w:sz w:val="24"/>
        </w:rPr>
        <w:sectPr w:rsidR="00C42BDE">
          <w:pgSz w:w="16390" w:h="11910" w:orient="landscape"/>
          <w:pgMar w:top="780" w:right="1275" w:bottom="280" w:left="850" w:header="720" w:footer="720" w:gutter="0"/>
          <w:cols w:space="720"/>
        </w:sectPr>
      </w:pPr>
    </w:p>
    <w:p w:rsidR="00C42BDE" w:rsidRDefault="00C42BD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2"/>
        <w:gridCol w:w="10741"/>
      </w:tblGrid>
      <w:tr w:rsidR="00C42BDE">
        <w:trPr>
          <w:trHeight w:val="1459"/>
        </w:trPr>
        <w:tc>
          <w:tcPr>
            <w:tcW w:w="2842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69" w:line="336" w:lineRule="auto"/>
              <w:ind w:left="41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</w:t>
            </w:r>
            <w:r>
              <w:rPr>
                <w:spacing w:val="-2"/>
                <w:sz w:val="24"/>
              </w:rPr>
              <w:t>задачах</w:t>
            </w:r>
          </w:p>
        </w:tc>
      </w:tr>
      <w:tr w:rsidR="00C42BDE">
        <w:trPr>
          <w:trHeight w:val="1463"/>
        </w:trPr>
        <w:tc>
          <w:tcPr>
            <w:tcW w:w="2842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69" w:line="336" w:lineRule="auto"/>
              <w:ind w:left="41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понятиями вписанного и центрального угла, использовать теоремы о вписанных углах, углахмеждухордами(секущими)иуглемеждукасательнойихордойприрешениигеометрических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C42BDE">
        <w:trPr>
          <w:trHeight w:val="979"/>
        </w:trPr>
        <w:tc>
          <w:tcPr>
            <w:tcW w:w="284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spacing w:before="1"/>
              <w:ind w:right="1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tabs>
                <w:tab w:val="left" w:pos="1588"/>
                <w:tab w:val="left" w:pos="2916"/>
                <w:tab w:val="left" w:pos="4456"/>
                <w:tab w:val="left" w:pos="6748"/>
                <w:tab w:val="left" w:pos="8187"/>
                <w:tab w:val="left" w:pos="9434"/>
              </w:tabs>
              <w:spacing w:before="116" w:line="338" w:lineRule="auto"/>
              <w:ind w:left="413" w:right="114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четырёхугольника,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описанного </w:t>
            </w:r>
            <w:r>
              <w:rPr>
                <w:sz w:val="24"/>
              </w:rPr>
              <w:t>четырёхугольника при решении задач</w:t>
            </w:r>
          </w:p>
        </w:tc>
      </w:tr>
      <w:tr w:rsidR="00C42BDE">
        <w:trPr>
          <w:trHeight w:val="1459"/>
        </w:trPr>
        <w:tc>
          <w:tcPr>
            <w:tcW w:w="2842" w:type="dxa"/>
          </w:tcPr>
          <w:p w:rsidR="00C42BDE" w:rsidRDefault="00C42BDE">
            <w:pPr>
              <w:pStyle w:val="TableParagraph"/>
              <w:rPr>
                <w:b/>
                <w:sz w:val="24"/>
              </w:rPr>
            </w:pPr>
          </w:p>
          <w:p w:rsidR="00C42BDE" w:rsidRDefault="00C42B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10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10741" w:type="dxa"/>
          </w:tcPr>
          <w:p w:rsidR="00C42BDE" w:rsidRDefault="00F1201E">
            <w:pPr>
              <w:pStyle w:val="TableParagraph"/>
              <w:spacing w:before="164" w:line="336" w:lineRule="auto"/>
              <w:ind w:left="413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C42BDE" w:rsidRDefault="00C42BDE">
      <w:pPr>
        <w:pStyle w:val="TableParagraph"/>
        <w:spacing w:line="336" w:lineRule="auto"/>
        <w:jc w:val="both"/>
        <w:rPr>
          <w:sz w:val="24"/>
        </w:rPr>
        <w:sectPr w:rsidR="00C42BDE">
          <w:pgSz w:w="16390" w:h="11910" w:orient="landscape"/>
          <w:pgMar w:top="820" w:right="1275" w:bottom="280" w:left="850" w:header="720" w:footer="720" w:gutter="0"/>
          <w:cols w:space="720"/>
        </w:sectPr>
      </w:pPr>
    </w:p>
    <w:p w:rsidR="00C42BDE" w:rsidRDefault="00F1201E">
      <w:pPr>
        <w:pStyle w:val="Heading1"/>
        <w:spacing w:before="63" w:line="482" w:lineRule="auto"/>
        <w:ind w:left="336" w:right="7850" w:hanging="216"/>
      </w:pPr>
      <w:r>
        <w:lastRenderedPageBreak/>
        <w:t>ПРОВЕРЯЕМЫЕЭЛЕМЕНТЫСОД</w:t>
      </w:r>
      <w:r>
        <w:t>ЕРЖАНИЯ</w:t>
      </w:r>
      <w:r w:rsidR="000D04FE">
        <w:t xml:space="preserve">, </w:t>
      </w:r>
      <w:r>
        <w:t>8</w:t>
      </w:r>
      <w:r>
        <w:t xml:space="preserve"> КЛАСС</w:t>
      </w:r>
    </w:p>
    <w:p w:rsidR="00C42BDE" w:rsidRDefault="00C42BDE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1135"/>
      </w:tblGrid>
      <w:tr w:rsidR="00C42BDE">
        <w:trPr>
          <w:trHeight w:val="455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92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92"/>
              <w:ind w:left="4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Проверяемыйэлемент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C42BDE">
        <w:trPr>
          <w:trHeight w:val="518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left="3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78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Четырёхугольники.Параллелограмм,егопризнакии</w:t>
            </w:r>
            <w:r>
              <w:rPr>
                <w:spacing w:val="-2"/>
                <w:sz w:val="24"/>
              </w:rPr>
              <w:t>свойства</w:t>
            </w:r>
            <w:proofErr w:type="spellEnd"/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Прямоугольник,ромб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квадрат,ихпризнакии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C42BDE">
        <w:trPr>
          <w:trHeight w:val="517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Трапеция,равнобокаятрапеция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еёсвойстваипризнаки.Прямоугольная</w:t>
            </w:r>
            <w:r>
              <w:rPr>
                <w:spacing w:val="-2"/>
                <w:sz w:val="24"/>
              </w:rPr>
              <w:t>трапеция</w:t>
            </w:r>
            <w:proofErr w:type="spellEnd"/>
          </w:p>
        </w:tc>
      </w:tr>
      <w:tr w:rsidR="00C42BDE">
        <w:trPr>
          <w:trHeight w:val="979"/>
        </w:trPr>
        <w:tc>
          <w:tcPr>
            <w:tcW w:w="237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121" w:line="333" w:lineRule="auto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Методудвоения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медианы.Центральная</w:t>
            </w:r>
            <w:proofErr w:type="spellEnd"/>
            <w:r>
              <w:rPr>
                <w:sz w:val="24"/>
              </w:rPr>
              <w:t xml:space="preserve"> симметрия. Теорема Фалеса и теорема </w:t>
            </w:r>
            <w:proofErr w:type="spellStart"/>
            <w:r>
              <w:rPr>
                <w:sz w:val="24"/>
              </w:rPr>
              <w:t>опропорциональных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отрезках</w:t>
            </w:r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Средниелиниитреугольникаитрапеции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Центрмасс</w:t>
            </w:r>
            <w:r>
              <w:rPr>
                <w:spacing w:val="-2"/>
                <w:sz w:val="24"/>
              </w:rPr>
              <w:t>треугольника</w:t>
            </w:r>
            <w:proofErr w:type="spellEnd"/>
          </w:p>
        </w:tc>
      </w:tr>
      <w:tr w:rsidR="00C42BDE">
        <w:trPr>
          <w:trHeight w:val="983"/>
        </w:trPr>
        <w:tc>
          <w:tcPr>
            <w:tcW w:w="2372" w:type="dxa"/>
          </w:tcPr>
          <w:p w:rsidR="00C42BDE" w:rsidRDefault="00C42BDE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121" w:line="338" w:lineRule="auto"/>
              <w:ind w:left="412"/>
              <w:rPr>
                <w:sz w:val="24"/>
              </w:rPr>
            </w:pPr>
            <w:r>
              <w:rPr>
                <w:sz w:val="24"/>
              </w:rPr>
              <w:t>Подобиетреугольников,коэффициентподобия.Признакиподобиятреугольников.</w:t>
            </w:r>
            <w:r>
              <w:rPr>
                <w:sz w:val="24"/>
              </w:rPr>
              <w:t>Применение подобия при решении практических задач</w:t>
            </w:r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78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Формулыдляплощадитреугольника,параллелограмма,ромбаи</w:t>
            </w:r>
            <w:r>
              <w:rPr>
                <w:spacing w:val="-2"/>
                <w:sz w:val="24"/>
              </w:rPr>
              <w:t>трапеции</w:t>
            </w:r>
            <w:proofErr w:type="spellEnd"/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>Свойстваплощадейгеометрическихфигур.Отношениеплощадейподобных</w:t>
            </w:r>
            <w:r>
              <w:rPr>
                <w:spacing w:val="-2"/>
                <w:sz w:val="24"/>
              </w:rPr>
              <w:t>фигур</w:t>
            </w:r>
          </w:p>
        </w:tc>
      </w:tr>
      <w:tr w:rsidR="00C42BDE">
        <w:trPr>
          <w:trHeight w:val="517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>Вычислениеплощадейтреугольниковимногоугольниковнаклетчатой</w:t>
            </w:r>
            <w:r>
              <w:rPr>
                <w:spacing w:val="-2"/>
                <w:sz w:val="24"/>
              </w:rPr>
              <w:t>бумаге</w:t>
            </w:r>
          </w:p>
        </w:tc>
      </w:tr>
      <w:tr w:rsidR="00C42BDE">
        <w:trPr>
          <w:trHeight w:val="513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78"/>
              <w:ind w:right="8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ТеоремаПифагора.ПрименениетеоремыПифагораприрешении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>задач</w:t>
            </w:r>
            <w:proofErr w:type="spellEnd"/>
          </w:p>
        </w:tc>
      </w:tr>
      <w:tr w:rsidR="00C42BDE">
        <w:trPr>
          <w:trHeight w:val="984"/>
        </w:trPr>
        <w:tc>
          <w:tcPr>
            <w:tcW w:w="237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8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121" w:line="338" w:lineRule="auto"/>
              <w:ind w:left="412"/>
              <w:rPr>
                <w:sz w:val="24"/>
              </w:rPr>
            </w:pPr>
            <w:r>
              <w:rPr>
                <w:sz w:val="24"/>
              </w:rPr>
              <w:t>Синус,косинус,тангенсострогоуглапрямоугольноготреугольника.Основноетригонометрическое тождество. Тригонометрические функции углов в 30°, 45° и 60°</w:t>
            </w:r>
          </w:p>
        </w:tc>
      </w:tr>
    </w:tbl>
    <w:p w:rsidR="00C42BDE" w:rsidRDefault="00C42BDE">
      <w:pPr>
        <w:pStyle w:val="TableParagraph"/>
        <w:spacing w:line="338" w:lineRule="auto"/>
        <w:rPr>
          <w:sz w:val="24"/>
        </w:rPr>
        <w:sectPr w:rsidR="00C42BDE">
          <w:pgSz w:w="16390" w:h="11910" w:orient="landscape"/>
          <w:pgMar w:top="780" w:right="1275" w:bottom="280" w:left="850" w:header="720" w:footer="720" w:gutter="0"/>
          <w:cols w:space="720"/>
        </w:sectPr>
      </w:pPr>
    </w:p>
    <w:p w:rsidR="00C42BDE" w:rsidRDefault="00C42BD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1135"/>
      </w:tblGrid>
      <w:tr w:rsidR="00C42BDE">
        <w:trPr>
          <w:trHeight w:val="979"/>
        </w:trPr>
        <w:tc>
          <w:tcPr>
            <w:tcW w:w="237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8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11135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 xml:space="preserve">Вписанныеицентральныеуглы,уголмеждукасательнойихордой.Углымеждухордами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секущими</w:t>
            </w:r>
            <w:proofErr w:type="spellEnd"/>
          </w:p>
        </w:tc>
      </w:tr>
      <w:tr w:rsidR="00C42BDE">
        <w:trPr>
          <w:trHeight w:val="517"/>
        </w:trPr>
        <w:tc>
          <w:tcPr>
            <w:tcW w:w="2372" w:type="dxa"/>
          </w:tcPr>
          <w:p w:rsidR="00C42BDE" w:rsidRDefault="00F1201E">
            <w:pPr>
              <w:pStyle w:val="TableParagraph"/>
              <w:spacing w:before="83"/>
              <w:ind w:right="8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Вписанныеиописанные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четырёхугольники</w:t>
            </w:r>
          </w:p>
        </w:tc>
      </w:tr>
      <w:tr w:rsidR="00C42BDE">
        <w:trPr>
          <w:trHeight w:val="979"/>
        </w:trPr>
        <w:tc>
          <w:tcPr>
            <w:tcW w:w="2372" w:type="dxa"/>
          </w:tcPr>
          <w:p w:rsidR="00C42BDE" w:rsidRDefault="00C42BD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42BDE" w:rsidRDefault="00F1201E">
            <w:pPr>
              <w:pStyle w:val="TableParagraph"/>
              <w:ind w:right="8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11135" w:type="dxa"/>
          </w:tcPr>
          <w:p w:rsidR="00C42BDE" w:rsidRDefault="00F1201E">
            <w:pPr>
              <w:pStyle w:val="TableParagraph"/>
              <w:spacing w:before="121" w:line="333" w:lineRule="auto"/>
              <w:ind w:left="412"/>
              <w:rPr>
                <w:sz w:val="24"/>
              </w:rPr>
            </w:pPr>
            <w:r>
              <w:rPr>
                <w:sz w:val="24"/>
              </w:rPr>
              <w:t xml:space="preserve">Взаимноерасположениедвухокружностей.Касаниеокружностей.Общиекасательныекдвум </w:t>
            </w:r>
            <w:r>
              <w:rPr>
                <w:spacing w:val="-2"/>
                <w:sz w:val="24"/>
              </w:rPr>
              <w:t>окружностям</w:t>
            </w:r>
          </w:p>
        </w:tc>
      </w:tr>
    </w:tbl>
    <w:p w:rsidR="00C42BDE" w:rsidRDefault="00C42BDE">
      <w:pPr>
        <w:pStyle w:val="TableParagraph"/>
        <w:spacing w:line="333" w:lineRule="auto"/>
        <w:rPr>
          <w:sz w:val="24"/>
        </w:rPr>
        <w:sectPr w:rsidR="00C42BDE">
          <w:pgSz w:w="16390" w:h="11910" w:orient="landscape"/>
          <w:pgMar w:top="820" w:right="1275" w:bottom="280" w:left="850" w:header="720" w:footer="720" w:gutter="0"/>
          <w:cols w:space="720"/>
        </w:sectPr>
      </w:pPr>
    </w:p>
    <w:p w:rsidR="00C42BDE" w:rsidRDefault="00F1201E">
      <w:pPr>
        <w:pStyle w:val="Heading1"/>
        <w:spacing w:line="276" w:lineRule="auto"/>
        <w:ind w:right="2870"/>
      </w:pPr>
      <w:r>
        <w:lastRenderedPageBreak/>
        <w:t>УЧЕБНО-МЕТОДИЧЕСКОЕОБЕСПЕЧЕНИЕ ОБРАЗОВАТЕЛЬНОГО ПРОЦЕССА</w:t>
      </w:r>
    </w:p>
    <w:p w:rsidR="00C42BDE" w:rsidRDefault="00F1201E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C42BDE" w:rsidRDefault="00F1201E">
      <w:pPr>
        <w:pStyle w:val="a3"/>
        <w:spacing w:before="318" w:line="278" w:lineRule="auto"/>
        <w:jc w:val="left"/>
      </w:pPr>
      <w:r>
        <w:rPr>
          <w:color w:val="282828"/>
        </w:rPr>
        <w:t xml:space="preserve">Геометрия.7-9класс.Учебник-АтанасянЛ.С.,БутузовВ.Ф.,Кадомцев С.Б. и </w:t>
      </w:r>
      <w:proofErr w:type="spellStart"/>
      <w:r>
        <w:rPr>
          <w:color w:val="282828"/>
        </w:rPr>
        <w:t>др</w:t>
      </w:r>
      <w:proofErr w:type="spellEnd"/>
    </w:p>
    <w:p w:rsidR="00C42BDE" w:rsidRDefault="00F1201E">
      <w:pPr>
        <w:pStyle w:val="Heading1"/>
        <w:spacing w:before="289" w:line="480" w:lineRule="auto"/>
      </w:pPr>
      <w:r>
        <w:t xml:space="preserve">ЦИФРОВЫЕОБРАЗОВАТЕЛЬНЫЕРЕСУРСЫИРЕСУРСЫСЕТИ </w:t>
      </w:r>
      <w:r>
        <w:rPr>
          <w:spacing w:val="-2"/>
        </w:rPr>
        <w:t>ИНТЕРНЕТ</w:t>
      </w:r>
    </w:p>
    <w:p w:rsidR="00C42BDE" w:rsidRDefault="00F1201E">
      <w:pPr>
        <w:pStyle w:val="a3"/>
        <w:spacing w:line="321" w:lineRule="exact"/>
        <w:jc w:val="left"/>
      </w:pPr>
      <w:proofErr w:type="spellStart"/>
      <w:r>
        <w:t>Библиотека</w:t>
      </w:r>
      <w:r>
        <w:rPr>
          <w:spacing w:val="-5"/>
        </w:rPr>
        <w:t>ЦОК</w:t>
      </w:r>
      <w:proofErr w:type="spellEnd"/>
    </w:p>
    <w:sectPr w:rsidR="00C42BDE" w:rsidSect="00C42BDE">
      <w:pgSz w:w="11910" w:h="1639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07CD"/>
    <w:multiLevelType w:val="hybridMultilevel"/>
    <w:tmpl w:val="6644A8D6"/>
    <w:lvl w:ilvl="0" w:tplc="9154C72A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76BE64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2" w:tplc="A3A0D0F4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3" w:tplc="A1BE8E66">
      <w:numFmt w:val="bullet"/>
      <w:lvlText w:val="•"/>
      <w:lvlJc w:val="left"/>
      <w:pPr>
        <w:ind w:left="3635" w:hanging="361"/>
      </w:pPr>
      <w:rPr>
        <w:rFonts w:hint="default"/>
        <w:lang w:val="ru-RU" w:eastAsia="en-US" w:bidi="ar-SA"/>
      </w:rPr>
    </w:lvl>
    <w:lvl w:ilvl="4" w:tplc="4C8C1F2C">
      <w:numFmt w:val="bullet"/>
      <w:lvlText w:val="•"/>
      <w:lvlJc w:val="left"/>
      <w:pPr>
        <w:ind w:left="4573" w:hanging="361"/>
      </w:pPr>
      <w:rPr>
        <w:rFonts w:hint="default"/>
        <w:lang w:val="ru-RU" w:eastAsia="en-US" w:bidi="ar-SA"/>
      </w:rPr>
    </w:lvl>
    <w:lvl w:ilvl="5" w:tplc="641030EE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6" w:tplc="887C8934">
      <w:numFmt w:val="bullet"/>
      <w:lvlText w:val="•"/>
      <w:lvlJc w:val="left"/>
      <w:pPr>
        <w:ind w:left="6450" w:hanging="361"/>
      </w:pPr>
      <w:rPr>
        <w:rFonts w:hint="default"/>
        <w:lang w:val="ru-RU" w:eastAsia="en-US" w:bidi="ar-SA"/>
      </w:rPr>
    </w:lvl>
    <w:lvl w:ilvl="7" w:tplc="1C7C49E6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8" w:tplc="8982BCA6">
      <w:numFmt w:val="bullet"/>
      <w:lvlText w:val="•"/>
      <w:lvlJc w:val="left"/>
      <w:pPr>
        <w:ind w:left="8327" w:hanging="361"/>
      </w:pPr>
      <w:rPr>
        <w:rFonts w:hint="default"/>
        <w:lang w:val="ru-RU" w:eastAsia="en-US" w:bidi="ar-SA"/>
      </w:rPr>
    </w:lvl>
  </w:abstractNum>
  <w:abstractNum w:abstractNumId="1">
    <w:nsid w:val="4E95793C"/>
    <w:multiLevelType w:val="hybridMultilevel"/>
    <w:tmpl w:val="89C84238"/>
    <w:lvl w:ilvl="0" w:tplc="DF1CF274">
      <w:start w:val="1"/>
      <w:numFmt w:val="decimal"/>
      <w:lvlText w:val="%1)"/>
      <w:lvlJc w:val="left"/>
      <w:pPr>
        <w:ind w:left="926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E8DE16">
      <w:numFmt w:val="bullet"/>
      <w:lvlText w:val="•"/>
      <w:lvlJc w:val="left"/>
      <w:pPr>
        <w:ind w:left="1848" w:hanging="303"/>
      </w:pPr>
      <w:rPr>
        <w:rFonts w:hint="default"/>
        <w:lang w:val="ru-RU" w:eastAsia="en-US" w:bidi="ar-SA"/>
      </w:rPr>
    </w:lvl>
    <w:lvl w:ilvl="2" w:tplc="764CA912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3" w:tplc="809A2094">
      <w:numFmt w:val="bullet"/>
      <w:lvlText w:val="•"/>
      <w:lvlJc w:val="left"/>
      <w:pPr>
        <w:ind w:left="3705" w:hanging="303"/>
      </w:pPr>
      <w:rPr>
        <w:rFonts w:hint="default"/>
        <w:lang w:val="ru-RU" w:eastAsia="en-US" w:bidi="ar-SA"/>
      </w:rPr>
    </w:lvl>
    <w:lvl w:ilvl="4" w:tplc="5A1424B0">
      <w:numFmt w:val="bullet"/>
      <w:lvlText w:val="•"/>
      <w:lvlJc w:val="left"/>
      <w:pPr>
        <w:ind w:left="4633" w:hanging="303"/>
      </w:pPr>
      <w:rPr>
        <w:rFonts w:hint="default"/>
        <w:lang w:val="ru-RU" w:eastAsia="en-US" w:bidi="ar-SA"/>
      </w:rPr>
    </w:lvl>
    <w:lvl w:ilvl="5" w:tplc="E3942624">
      <w:numFmt w:val="bullet"/>
      <w:lvlText w:val="•"/>
      <w:lvlJc w:val="left"/>
      <w:pPr>
        <w:ind w:left="5562" w:hanging="303"/>
      </w:pPr>
      <w:rPr>
        <w:rFonts w:hint="default"/>
        <w:lang w:val="ru-RU" w:eastAsia="en-US" w:bidi="ar-SA"/>
      </w:rPr>
    </w:lvl>
    <w:lvl w:ilvl="6" w:tplc="965CE788">
      <w:numFmt w:val="bullet"/>
      <w:lvlText w:val="•"/>
      <w:lvlJc w:val="left"/>
      <w:pPr>
        <w:ind w:left="6490" w:hanging="303"/>
      </w:pPr>
      <w:rPr>
        <w:rFonts w:hint="default"/>
        <w:lang w:val="ru-RU" w:eastAsia="en-US" w:bidi="ar-SA"/>
      </w:rPr>
    </w:lvl>
    <w:lvl w:ilvl="7" w:tplc="D2D61074">
      <w:numFmt w:val="bullet"/>
      <w:lvlText w:val="•"/>
      <w:lvlJc w:val="left"/>
      <w:pPr>
        <w:ind w:left="7418" w:hanging="303"/>
      </w:pPr>
      <w:rPr>
        <w:rFonts w:hint="default"/>
        <w:lang w:val="ru-RU" w:eastAsia="en-US" w:bidi="ar-SA"/>
      </w:rPr>
    </w:lvl>
    <w:lvl w:ilvl="8" w:tplc="6E784D7C">
      <w:numFmt w:val="bullet"/>
      <w:lvlText w:val="•"/>
      <w:lvlJc w:val="left"/>
      <w:pPr>
        <w:ind w:left="8347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42BDE"/>
    <w:rsid w:val="000D04FE"/>
    <w:rsid w:val="00C4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B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B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2BDE"/>
    <w:pPr>
      <w:ind w:left="2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2BDE"/>
    <w:pPr>
      <w:spacing w:before="75"/>
      <w:ind w:left="14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42BDE"/>
    <w:pPr>
      <w:ind w:left="143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42BDE"/>
    <w:pPr>
      <w:ind w:left="81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42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TRJP7PJH" TargetMode="External"/><Relationship Id="rId18" Type="http://schemas.openxmlformats.org/officeDocument/2006/relationships/hyperlink" Target="https://m.edsoo.ru/SX9DDBQCM" TargetMode="External"/><Relationship Id="rId26" Type="http://schemas.openxmlformats.org/officeDocument/2006/relationships/hyperlink" Target="https://m.edsoo.ru/3GWNZHZ30" TargetMode="External"/><Relationship Id="rId39" Type="http://schemas.openxmlformats.org/officeDocument/2006/relationships/hyperlink" Target="https://m.edsoo.ru/7LCMID6RJ" TargetMode="External"/><Relationship Id="rId21" Type="http://schemas.openxmlformats.org/officeDocument/2006/relationships/hyperlink" Target="https://m.edsoo.ru/XTE9B6TQ3" TargetMode="External"/><Relationship Id="rId34" Type="http://schemas.openxmlformats.org/officeDocument/2006/relationships/hyperlink" Target="https://m.edsoo.ru/F6ILCOMTB" TargetMode="External"/><Relationship Id="rId42" Type="http://schemas.openxmlformats.org/officeDocument/2006/relationships/hyperlink" Target="https://m.edsoo.ru/879ITDCNE" TargetMode="External"/><Relationship Id="rId47" Type="http://schemas.openxmlformats.org/officeDocument/2006/relationships/hyperlink" Target="https://m.edsoo.ru/C9JXO9W61" TargetMode="External"/><Relationship Id="rId50" Type="http://schemas.openxmlformats.org/officeDocument/2006/relationships/hyperlink" Target="https://m.edsoo.ru/A8WEVCBCR" TargetMode="External"/><Relationship Id="rId55" Type="http://schemas.openxmlformats.org/officeDocument/2006/relationships/hyperlink" Target="https://m.edsoo.ru/YW8Q15GKD" TargetMode="External"/><Relationship Id="rId63" Type="http://schemas.openxmlformats.org/officeDocument/2006/relationships/hyperlink" Target="https://m.edsoo.ru/43MAHH6UG" TargetMode="External"/><Relationship Id="rId68" Type="http://schemas.openxmlformats.org/officeDocument/2006/relationships/hyperlink" Target="https://m.edsoo.ru/X56Y75XJ3" TargetMode="External"/><Relationship Id="rId76" Type="http://schemas.openxmlformats.org/officeDocument/2006/relationships/hyperlink" Target="https://m.edsoo.ru/1ERGJKPU6" TargetMode="External"/><Relationship Id="rId7" Type="http://schemas.openxmlformats.org/officeDocument/2006/relationships/hyperlink" Target="https://m.edsoo.ru/7f417e18" TargetMode="External"/><Relationship Id="rId71" Type="http://schemas.openxmlformats.org/officeDocument/2006/relationships/hyperlink" Target="https://m.edsoo.ru/16MMU1G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A685LBYSB" TargetMode="External"/><Relationship Id="rId29" Type="http://schemas.openxmlformats.org/officeDocument/2006/relationships/hyperlink" Target="https://m.edsoo.ru/8C2KXD2IG" TargetMode="External"/><Relationship Id="rId11" Type="http://schemas.openxmlformats.org/officeDocument/2006/relationships/hyperlink" Target="https://m.edsoo.ru/6OU99XROP" TargetMode="External"/><Relationship Id="rId24" Type="http://schemas.openxmlformats.org/officeDocument/2006/relationships/hyperlink" Target="https://m.edsoo.ru/T6VV7A20Y" TargetMode="External"/><Relationship Id="rId32" Type="http://schemas.openxmlformats.org/officeDocument/2006/relationships/hyperlink" Target="https://m.edsoo.ru/EVX4D7DND" TargetMode="External"/><Relationship Id="rId37" Type="http://schemas.openxmlformats.org/officeDocument/2006/relationships/hyperlink" Target="https://m.edsoo.ru/VY8PN8XF8" TargetMode="External"/><Relationship Id="rId40" Type="http://schemas.openxmlformats.org/officeDocument/2006/relationships/hyperlink" Target="https://m.edsoo.ru/J00M8KQJF" TargetMode="External"/><Relationship Id="rId45" Type="http://schemas.openxmlformats.org/officeDocument/2006/relationships/hyperlink" Target="https://m.edsoo.ru/G4JM76PBP" TargetMode="External"/><Relationship Id="rId53" Type="http://schemas.openxmlformats.org/officeDocument/2006/relationships/hyperlink" Target="https://m.edsoo.ru/YVPOOMYNZ" TargetMode="External"/><Relationship Id="rId58" Type="http://schemas.openxmlformats.org/officeDocument/2006/relationships/hyperlink" Target="https://m.edsoo.ru/2QDXH1YZ5" TargetMode="External"/><Relationship Id="rId66" Type="http://schemas.openxmlformats.org/officeDocument/2006/relationships/hyperlink" Target="https://m.edsoo.ru/CEBZS8M13" TargetMode="External"/><Relationship Id="rId74" Type="http://schemas.openxmlformats.org/officeDocument/2006/relationships/hyperlink" Target="https://m.edsoo.ru/C9VEDRQZJ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7e18" TargetMode="External"/><Relationship Id="rId61" Type="http://schemas.openxmlformats.org/officeDocument/2006/relationships/hyperlink" Target="https://m.edsoo.ru/UTLIP99RE" TargetMode="Externa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335Z3IVAZ" TargetMode="External"/><Relationship Id="rId31" Type="http://schemas.openxmlformats.org/officeDocument/2006/relationships/hyperlink" Target="https://m.edsoo.ru/T2WKBAD0H" TargetMode="External"/><Relationship Id="rId44" Type="http://schemas.openxmlformats.org/officeDocument/2006/relationships/hyperlink" Target="https://m.edsoo.ru/SI68OAV8I" TargetMode="External"/><Relationship Id="rId52" Type="http://schemas.openxmlformats.org/officeDocument/2006/relationships/hyperlink" Target="https://m.edsoo.ru/MY0NLH9NK" TargetMode="External"/><Relationship Id="rId60" Type="http://schemas.openxmlformats.org/officeDocument/2006/relationships/hyperlink" Target="https://m.edsoo.ru/Z90FW4KDD" TargetMode="External"/><Relationship Id="rId65" Type="http://schemas.openxmlformats.org/officeDocument/2006/relationships/hyperlink" Target="https://m.edsoo.ru/L94GFIER7" TargetMode="External"/><Relationship Id="rId73" Type="http://schemas.openxmlformats.org/officeDocument/2006/relationships/hyperlink" Target="https://m.edsoo.ru/3CXC3IA4I" TargetMode="External"/><Relationship Id="rId78" Type="http://schemas.openxmlformats.org/officeDocument/2006/relationships/hyperlink" Target="https://m.edsoo.ru/BHTMJS7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e18" TargetMode="External"/><Relationship Id="rId14" Type="http://schemas.openxmlformats.org/officeDocument/2006/relationships/hyperlink" Target="https://m.edsoo.ru/3V04F0MOZ" TargetMode="External"/><Relationship Id="rId22" Type="http://schemas.openxmlformats.org/officeDocument/2006/relationships/hyperlink" Target="https://m.edsoo.ru/KQJCP1RMA" TargetMode="External"/><Relationship Id="rId27" Type="http://schemas.openxmlformats.org/officeDocument/2006/relationships/hyperlink" Target="https://m.edsoo.ru/BNZI3SK2N" TargetMode="External"/><Relationship Id="rId30" Type="http://schemas.openxmlformats.org/officeDocument/2006/relationships/hyperlink" Target="https://m.edsoo.ru/3AG2K031F" TargetMode="External"/><Relationship Id="rId35" Type="http://schemas.openxmlformats.org/officeDocument/2006/relationships/hyperlink" Target="https://m.edsoo.ru/PZZM4XO9B" TargetMode="External"/><Relationship Id="rId43" Type="http://schemas.openxmlformats.org/officeDocument/2006/relationships/hyperlink" Target="https://m.edsoo.ru/AV97XBVUW" TargetMode="External"/><Relationship Id="rId48" Type="http://schemas.openxmlformats.org/officeDocument/2006/relationships/hyperlink" Target="https://m.edsoo.ru/CFH6PRHO5" TargetMode="External"/><Relationship Id="rId56" Type="http://schemas.openxmlformats.org/officeDocument/2006/relationships/hyperlink" Target="https://m.edsoo.ru/813M9DZJ1" TargetMode="External"/><Relationship Id="rId64" Type="http://schemas.openxmlformats.org/officeDocument/2006/relationships/hyperlink" Target="https://m.edsoo.ru/3ZZGB0BNG" TargetMode="External"/><Relationship Id="rId69" Type="http://schemas.openxmlformats.org/officeDocument/2006/relationships/hyperlink" Target="https://m.edsoo.ru/4IKJ0GXSD" TargetMode="External"/><Relationship Id="rId77" Type="http://schemas.openxmlformats.org/officeDocument/2006/relationships/hyperlink" Target="https://m.edsoo.ru/J7Z8ZK4IE" TargetMode="External"/><Relationship Id="rId8" Type="http://schemas.openxmlformats.org/officeDocument/2006/relationships/hyperlink" Target="https://m.edsoo.ru/7f417e18" TargetMode="External"/><Relationship Id="rId51" Type="http://schemas.openxmlformats.org/officeDocument/2006/relationships/hyperlink" Target="https://m.edsoo.ru/RKHOIBMJM" TargetMode="External"/><Relationship Id="rId72" Type="http://schemas.openxmlformats.org/officeDocument/2006/relationships/hyperlink" Target="https://m.edsoo.ru/HNR974IO4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XFHDJOUA1" TargetMode="External"/><Relationship Id="rId17" Type="http://schemas.openxmlformats.org/officeDocument/2006/relationships/hyperlink" Target="https://m.edsoo.ru/XGNLG6PX3" TargetMode="External"/><Relationship Id="rId25" Type="http://schemas.openxmlformats.org/officeDocument/2006/relationships/hyperlink" Target="https://m.edsoo.ru/HYP7V4LMK" TargetMode="External"/><Relationship Id="rId33" Type="http://schemas.openxmlformats.org/officeDocument/2006/relationships/hyperlink" Target="https://m.edsoo.ru/5H1VEF8DT" TargetMode="External"/><Relationship Id="rId38" Type="http://schemas.openxmlformats.org/officeDocument/2006/relationships/hyperlink" Target="https://m.edsoo.ru/EHME5PRXZ" TargetMode="External"/><Relationship Id="rId46" Type="http://schemas.openxmlformats.org/officeDocument/2006/relationships/hyperlink" Target="https://m.edsoo.ru/KVCET1HHC" TargetMode="External"/><Relationship Id="rId59" Type="http://schemas.openxmlformats.org/officeDocument/2006/relationships/hyperlink" Target="https://m.edsoo.ru/N6342X4EH" TargetMode="External"/><Relationship Id="rId67" Type="http://schemas.openxmlformats.org/officeDocument/2006/relationships/hyperlink" Target="https://m.edsoo.ru/EF64M7KVW" TargetMode="External"/><Relationship Id="rId20" Type="http://schemas.openxmlformats.org/officeDocument/2006/relationships/hyperlink" Target="https://m.edsoo.ru/T82GVAQ4U" TargetMode="External"/><Relationship Id="rId41" Type="http://schemas.openxmlformats.org/officeDocument/2006/relationships/hyperlink" Target="https://m.edsoo.ru/898HYV851" TargetMode="External"/><Relationship Id="rId54" Type="http://schemas.openxmlformats.org/officeDocument/2006/relationships/hyperlink" Target="https://m.edsoo.ru/2LKVD1853" TargetMode="External"/><Relationship Id="rId62" Type="http://schemas.openxmlformats.org/officeDocument/2006/relationships/hyperlink" Target="https://m.edsoo.ru/EI5FI79UD" TargetMode="External"/><Relationship Id="rId70" Type="http://schemas.openxmlformats.org/officeDocument/2006/relationships/hyperlink" Target="https://m.edsoo.ru/FDUOS6UKR" TargetMode="External"/><Relationship Id="rId75" Type="http://schemas.openxmlformats.org/officeDocument/2006/relationships/hyperlink" Target="https://m.edsoo.ru/CH0829ZL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e18" TargetMode="External"/><Relationship Id="rId15" Type="http://schemas.openxmlformats.org/officeDocument/2006/relationships/hyperlink" Target="https://m.edsoo.ru/W3KUZ89O1" TargetMode="External"/><Relationship Id="rId23" Type="http://schemas.openxmlformats.org/officeDocument/2006/relationships/hyperlink" Target="https://m.edsoo.ru/HCAMY3QA5" TargetMode="External"/><Relationship Id="rId28" Type="http://schemas.openxmlformats.org/officeDocument/2006/relationships/hyperlink" Target="https://m.edsoo.ru/B8JKYR3P7" TargetMode="External"/><Relationship Id="rId36" Type="http://schemas.openxmlformats.org/officeDocument/2006/relationships/hyperlink" Target="https://m.edsoo.ru/QRZM5VWGA" TargetMode="External"/><Relationship Id="rId49" Type="http://schemas.openxmlformats.org/officeDocument/2006/relationships/hyperlink" Target="https://m.edsoo.ru/N24T6XFF0" TargetMode="External"/><Relationship Id="rId57" Type="http://schemas.openxmlformats.org/officeDocument/2006/relationships/hyperlink" Target="https://m.edsoo.ru/6A9U6XM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4253</Words>
  <Characters>24246</Characters>
  <Application>Microsoft Office Word</Application>
  <DocSecurity>0</DocSecurity>
  <Lines>202</Lines>
  <Paragraphs>56</Paragraphs>
  <ScaleCrop>false</ScaleCrop>
  <Company/>
  <LinksUpToDate>false</LinksUpToDate>
  <CharactersWithSpaces>28443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Alik</cp:lastModifiedBy>
  <cp:revision>3</cp:revision>
  <dcterms:created xsi:type="dcterms:W3CDTF">2026-08-28T18:33:00Z</dcterms:created>
  <dcterms:modified xsi:type="dcterms:W3CDTF">2026-08-28T18:39:00Z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